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7E35F8">
        <w:rPr>
          <w:rFonts w:ascii="Times New Roman" w:hAnsi="Times New Roman"/>
          <w:color w:val="auto"/>
          <w:sz w:val="28"/>
          <w:szCs w:val="28"/>
        </w:rPr>
        <w:t>Конвенция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 защите прав человека и основных свобод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 xml:space="preserve">(Рим, 4 ноября </w:t>
      </w:r>
      <w:smartTag w:uri="urn:schemas-microsoft-com:office:smarttags" w:element="metricconverter">
        <w:smartTagPr>
          <w:attr w:name="ProductID" w:val="1950 г"/>
        </w:smartTagPr>
        <w:r w:rsidRPr="007E35F8">
          <w:rPr>
            <w:rFonts w:ascii="Times New Roman" w:hAnsi="Times New Roman"/>
            <w:color w:val="auto"/>
            <w:sz w:val="28"/>
            <w:szCs w:val="28"/>
          </w:rPr>
          <w:t>1950 г</w:t>
        </w:r>
      </w:smartTag>
      <w:r w:rsidRPr="007E35F8">
        <w:rPr>
          <w:rFonts w:ascii="Times New Roman" w:hAnsi="Times New Roman"/>
          <w:color w:val="auto"/>
          <w:sz w:val="28"/>
          <w:szCs w:val="28"/>
        </w:rPr>
        <w:t>.)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E35F8">
        <w:rPr>
          <w:rFonts w:ascii="Times New Roman" w:hAnsi="Times New Roman"/>
          <w:color w:val="auto"/>
          <w:sz w:val="28"/>
          <w:szCs w:val="28"/>
        </w:rPr>
        <w:t>ETS N 005</w:t>
      </w:r>
    </w:p>
    <w:p w:rsidR="007E35F8" w:rsidRPr="007E35F8" w:rsidRDefault="007E35F8">
      <w:pPr>
        <w:pStyle w:val="afa"/>
        <w:ind w:left="170"/>
        <w:rPr>
          <w:rFonts w:ascii="Times New Roman" w:hAnsi="Times New Roman"/>
          <w:color w:val="auto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9999"/>
      <w:r w:rsidRPr="007E35F8">
        <w:rPr>
          <w:rFonts w:ascii="Times New Roman" w:hAnsi="Times New Roman"/>
          <w:sz w:val="28"/>
          <w:szCs w:val="28"/>
        </w:rPr>
        <w:t>Правительства, подписавшие настоящую Конвенцию, являющиеся членами Совета Европы,</w:t>
      </w:r>
    </w:p>
    <w:bookmarkEnd w:id="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принимая во внимание </w:t>
      </w:r>
      <w:hyperlink r:id="rId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Всеобщую декларацию</w:t>
        </w:r>
      </w:hyperlink>
      <w:r w:rsidRPr="007E35F8">
        <w:rPr>
          <w:rFonts w:ascii="Times New Roman" w:hAnsi="Times New Roman"/>
          <w:sz w:val="28"/>
          <w:szCs w:val="28"/>
        </w:rPr>
        <w:t xml:space="preserve"> прав человека, провозглашенную Генеральной Ассамблеей Организации Объединенных Наций 10 декабря 1948 года,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 они привержены,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преисполненные решимости, как Правительства европейских государств, 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 </w:t>
      </w:r>
      <w:hyperlink r:id="rId5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Всеобщей декларации</w:t>
        </w:r>
      </w:hyperlink>
      <w:r w:rsidRPr="007E35F8">
        <w:rPr>
          <w:rFonts w:ascii="Times New Roman" w:hAnsi="Times New Roman"/>
          <w:sz w:val="28"/>
          <w:szCs w:val="28"/>
        </w:rPr>
        <w:t>,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"/>
      <w:r w:rsidRPr="007E35F8">
        <w:rPr>
          <w:rFonts w:ascii="Times New Roman" w:hAnsi="Times New Roman"/>
          <w:color w:val="auto"/>
          <w:sz w:val="28"/>
          <w:szCs w:val="28"/>
        </w:rPr>
        <w:t>Статья 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Обязательство соблюдать права человека</w:t>
      </w:r>
    </w:p>
    <w:bookmarkEnd w:id="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Высокие Договаривающиеся Стороны обеспечивают каждому, находящемуся под их юрисдикцией, права и свободы, определенные в разделе I настоящей Конвенции.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0"/>
      <w:r w:rsidRPr="007E35F8">
        <w:rPr>
          <w:rFonts w:ascii="Times New Roman" w:hAnsi="Times New Roman"/>
          <w:color w:val="auto"/>
          <w:sz w:val="28"/>
          <w:szCs w:val="28"/>
        </w:rPr>
        <w:t>Раздел I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Права и свободы</w:t>
      </w:r>
    </w:p>
    <w:bookmarkEnd w:id="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2"/>
      <w:r w:rsidRPr="007E35F8">
        <w:rPr>
          <w:rFonts w:ascii="Times New Roman" w:hAnsi="Times New Roman"/>
          <w:color w:val="auto"/>
          <w:sz w:val="28"/>
          <w:szCs w:val="28"/>
        </w:rPr>
        <w:t>Статья 2</w:t>
      </w:r>
      <w:r w:rsidRPr="007E35F8">
        <w:rPr>
          <w:rFonts w:ascii="Times New Roman" w:hAnsi="Times New Roman"/>
          <w:color w:val="auto"/>
          <w:sz w:val="28"/>
          <w:szCs w:val="28"/>
        </w:rPr>
        <w:br/>
      </w:r>
      <w:r w:rsidRPr="007E35F8">
        <w:rPr>
          <w:rFonts w:ascii="Times New Roman" w:hAnsi="Times New Roman"/>
          <w:color w:val="auto"/>
          <w:sz w:val="28"/>
          <w:szCs w:val="28"/>
        </w:rPr>
        <w:lastRenderedPageBreak/>
        <w:t>Право на жизнь</w:t>
      </w:r>
    </w:p>
    <w:bookmarkEnd w:id="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1"/>
      <w:r w:rsidRPr="007E35F8">
        <w:rPr>
          <w:rFonts w:ascii="Times New Roman" w:hAnsi="Times New Roman"/>
          <w:sz w:val="28"/>
          <w:szCs w:val="28"/>
        </w:rP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02"/>
      <w:bookmarkEnd w:id="5"/>
      <w:r w:rsidRPr="007E35F8">
        <w:rPr>
          <w:rFonts w:ascii="Times New Roman" w:hAnsi="Times New Roman"/>
          <w:sz w:val="28"/>
          <w:szCs w:val="28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201"/>
      <w:bookmarkEnd w:id="6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a)</w:t>
      </w:r>
      <w:r w:rsidRPr="007E35F8">
        <w:rPr>
          <w:rFonts w:ascii="Times New Roman" w:hAnsi="Times New Roman"/>
          <w:sz w:val="28"/>
          <w:szCs w:val="28"/>
        </w:rPr>
        <w:t xml:space="preserve"> для защиты любого лица от противоправного насилия;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02022"/>
      <w:bookmarkEnd w:id="7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для осуществления законного задержания или предотвращения побега лица, заключенного под стражу на законных основаниях;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0203"/>
      <w:bookmarkEnd w:id="8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c)</w:t>
      </w:r>
      <w:r w:rsidRPr="007E35F8">
        <w:rPr>
          <w:rFonts w:ascii="Times New Roman" w:hAnsi="Times New Roman"/>
          <w:sz w:val="28"/>
          <w:szCs w:val="28"/>
        </w:rPr>
        <w:t xml:space="preserve"> для подавления, в соответствии с законом, бунта или мятежа.</w:t>
      </w:r>
    </w:p>
    <w:bookmarkEnd w:id="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3"/>
      <w:r w:rsidRPr="007E35F8">
        <w:rPr>
          <w:rFonts w:ascii="Times New Roman" w:hAnsi="Times New Roman"/>
          <w:color w:val="auto"/>
          <w:sz w:val="28"/>
          <w:szCs w:val="28"/>
        </w:rPr>
        <w:t>Статья 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Запрещение пыток</w:t>
      </w:r>
    </w:p>
    <w:bookmarkEnd w:id="1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Никто не должен подвергаться ни пыткам, ни </w:t>
      </w:r>
      <w:hyperlink r:id="rId6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бесчеловечному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унижающему</w:t>
        </w:r>
      </w:hyperlink>
      <w:r w:rsidRPr="007E35F8">
        <w:rPr>
          <w:rFonts w:ascii="Times New Roman" w:hAnsi="Times New Roman"/>
          <w:sz w:val="28"/>
          <w:szCs w:val="28"/>
        </w:rPr>
        <w:t xml:space="preserve"> достоинство обращению или наказанию.</w:t>
      </w:r>
    </w:p>
    <w:p w:rsidR="007E35F8" w:rsidRPr="007E35F8" w:rsidRDefault="007E35F8">
      <w:pPr>
        <w:pStyle w:val="afa"/>
        <w:ind w:left="170"/>
        <w:rPr>
          <w:rFonts w:ascii="Times New Roman" w:hAnsi="Times New Roman"/>
          <w:color w:val="auto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4"/>
      <w:r w:rsidRPr="007E35F8">
        <w:rPr>
          <w:rFonts w:ascii="Times New Roman" w:hAnsi="Times New Roman"/>
          <w:color w:val="auto"/>
          <w:sz w:val="28"/>
          <w:szCs w:val="28"/>
        </w:rPr>
        <w:t>Статья 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Запрещение рабства и принудительного труда</w:t>
      </w:r>
    </w:p>
    <w:bookmarkEnd w:id="1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01"/>
      <w:r w:rsidRPr="007E35F8">
        <w:rPr>
          <w:rFonts w:ascii="Times New Roman" w:hAnsi="Times New Roman"/>
          <w:sz w:val="28"/>
          <w:szCs w:val="28"/>
        </w:rPr>
        <w:t>1. Никто не должен содержаться в рабстве или подневольном состоянии.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02"/>
      <w:bookmarkEnd w:id="12"/>
      <w:r w:rsidRPr="007E35F8">
        <w:rPr>
          <w:rFonts w:ascii="Times New Roman" w:hAnsi="Times New Roman"/>
          <w:sz w:val="28"/>
          <w:szCs w:val="28"/>
        </w:rPr>
        <w:t>2. Никто не должен привлекаться к принудительному или обязательному труду.</w:t>
      </w:r>
    </w:p>
    <w:bookmarkEnd w:id="1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3. Для целей настоящей статьи термин </w:t>
      </w:r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"принудительный или обязательный труд"</w:t>
      </w:r>
      <w:r w:rsidRPr="007E35F8">
        <w:rPr>
          <w:rFonts w:ascii="Times New Roman" w:hAnsi="Times New Roman"/>
          <w:sz w:val="28"/>
          <w:szCs w:val="28"/>
        </w:rPr>
        <w:t xml:space="preserve"> не включает в себя: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4031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a)</w:t>
      </w:r>
      <w:r w:rsidRPr="007E35F8">
        <w:rPr>
          <w:rFonts w:ascii="Times New Roman" w:hAnsi="Times New Roman"/>
          <w:sz w:val="28"/>
          <w:szCs w:val="28"/>
        </w:rPr>
        <w:t xml:space="preserve"> всякую работу, которую обычно должно выполнять лицо, находящееся в заключении согласно положениям </w:t>
      </w:r>
      <w:hyperlink w:anchor="sub_5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5</w:t>
        </w:r>
      </w:hyperlink>
      <w:r w:rsidRPr="007E35F8">
        <w:rPr>
          <w:rFonts w:ascii="Times New Roman" w:hAnsi="Times New Roman"/>
          <w:sz w:val="28"/>
          <w:szCs w:val="28"/>
        </w:rPr>
        <w:t xml:space="preserve"> настоящей Конвенции или условно освобожденное от такого заключения;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4032"/>
      <w:bookmarkEnd w:id="1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4033"/>
      <w:bookmarkEnd w:id="15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c)</w:t>
      </w:r>
      <w:r w:rsidRPr="007E35F8">
        <w:rPr>
          <w:rFonts w:ascii="Times New Roman" w:hAnsi="Times New Roman"/>
          <w:sz w:val="28"/>
          <w:szCs w:val="28"/>
        </w:rPr>
        <w:t xml:space="preserve"> всякую службу, обязательную в случае чрезвычайного положения или бедствия, угрожающего жизни или благополучию населения;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40304"/>
      <w:bookmarkEnd w:id="16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d)</w:t>
      </w:r>
      <w:r w:rsidRPr="007E35F8">
        <w:rPr>
          <w:rFonts w:ascii="Times New Roman" w:hAnsi="Times New Roman"/>
          <w:sz w:val="28"/>
          <w:szCs w:val="28"/>
        </w:rPr>
        <w:t xml:space="preserve"> всякую работу или службу, являющуюся частью обычных гражданских обязанностей.</w:t>
      </w:r>
    </w:p>
    <w:bookmarkEnd w:id="1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" w:name="sub_5"/>
      <w:r w:rsidRPr="007E35F8">
        <w:rPr>
          <w:rFonts w:ascii="Times New Roman" w:hAnsi="Times New Roman"/>
          <w:color w:val="auto"/>
          <w:sz w:val="28"/>
          <w:szCs w:val="28"/>
        </w:rPr>
        <w:t>Статья 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Право на свободу и личную неприкосновенность</w:t>
      </w:r>
    </w:p>
    <w:bookmarkEnd w:id="1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501"/>
      <w:r w:rsidRPr="007E35F8">
        <w:rPr>
          <w:rFonts w:ascii="Times New Roman" w:hAnsi="Times New Roman"/>
          <w:sz w:val="28"/>
          <w:szCs w:val="28"/>
        </w:rP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511"/>
      <w:bookmarkEnd w:id="19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a)</w:t>
      </w:r>
      <w:r w:rsidRPr="007E35F8">
        <w:rPr>
          <w:rFonts w:ascii="Times New Roman" w:hAnsi="Times New Roman"/>
          <w:sz w:val="28"/>
          <w:szCs w:val="28"/>
        </w:rPr>
        <w:t xml:space="preserve"> законное содержание под стражей лица, осужденного компетентным судом;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512"/>
      <w:bookmarkEnd w:id="20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5013"/>
      <w:bookmarkEnd w:id="21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c)</w:t>
      </w:r>
      <w:r w:rsidRPr="007E35F8">
        <w:rPr>
          <w:rFonts w:ascii="Times New Roman" w:hAnsi="Times New Roman"/>
          <w:sz w:val="28"/>
          <w:szCs w:val="28"/>
        </w:rPr>
        <w:t xml:space="preserve">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5014"/>
      <w:bookmarkEnd w:id="22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d)</w:t>
      </w:r>
      <w:r w:rsidRPr="007E35F8">
        <w:rPr>
          <w:rFonts w:ascii="Times New Roman" w:hAnsi="Times New Roman"/>
          <w:sz w:val="28"/>
          <w:szCs w:val="28"/>
        </w:rPr>
        <w:t xml:space="preserve">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5015"/>
      <w:bookmarkEnd w:id="23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e)</w:t>
      </w:r>
      <w:r w:rsidRPr="007E35F8">
        <w:rPr>
          <w:rFonts w:ascii="Times New Roman" w:hAnsi="Times New Roman"/>
          <w:sz w:val="28"/>
          <w:szCs w:val="28"/>
        </w:rPr>
        <w:t xml:space="preserve">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5016"/>
      <w:bookmarkEnd w:id="2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f)</w:t>
      </w:r>
      <w:r w:rsidRPr="007E35F8">
        <w:rPr>
          <w:rFonts w:ascii="Times New Roman" w:hAnsi="Times New Roman"/>
          <w:sz w:val="28"/>
          <w:szCs w:val="28"/>
        </w:rPr>
        <w:t xml:space="preserve">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502"/>
      <w:bookmarkEnd w:id="25"/>
      <w:r w:rsidRPr="007E35F8">
        <w:rPr>
          <w:rFonts w:ascii="Times New Roman" w:hAnsi="Times New Roman"/>
          <w:sz w:val="28"/>
          <w:szCs w:val="28"/>
        </w:rP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bookmarkStart w:id="27" w:name="sub_503"/>
    <w:bookmarkEnd w:id="2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fldChar w:fldCharType="begin"/>
      </w:r>
      <w:r w:rsidRPr="007E35F8">
        <w:rPr>
          <w:rFonts w:ascii="Times New Roman" w:hAnsi="Times New Roman"/>
          <w:sz w:val="28"/>
          <w:szCs w:val="28"/>
        </w:rPr>
        <w:instrText>HYPERLINK "garantF1://12032854.14"</w:instrText>
      </w:r>
      <w:r w:rsidRPr="007E35F8">
        <w:rPr>
          <w:rFonts w:ascii="Times New Roman" w:hAnsi="Times New Roman"/>
          <w:sz w:val="28"/>
          <w:szCs w:val="28"/>
        </w:rPr>
      </w:r>
      <w:r w:rsidRPr="007E35F8">
        <w:rPr>
          <w:rFonts w:ascii="Times New Roman" w:hAnsi="Times New Roman"/>
          <w:sz w:val="28"/>
          <w:szCs w:val="28"/>
        </w:rPr>
        <w:fldChar w:fldCharType="separate"/>
      </w:r>
      <w:r w:rsidRPr="007E35F8">
        <w:rPr>
          <w:rStyle w:val="a4"/>
          <w:rFonts w:ascii="Times New Roman" w:hAnsi="Times New Roman"/>
          <w:color w:val="auto"/>
          <w:sz w:val="28"/>
          <w:szCs w:val="28"/>
        </w:rPr>
        <w:t>3.</w:t>
      </w:r>
      <w:r w:rsidRPr="007E35F8">
        <w:rPr>
          <w:rFonts w:ascii="Times New Roman" w:hAnsi="Times New Roman"/>
          <w:sz w:val="28"/>
          <w:szCs w:val="28"/>
        </w:rPr>
        <w:fldChar w:fldCharType="end"/>
      </w:r>
      <w:r w:rsidRPr="007E35F8">
        <w:rPr>
          <w:rFonts w:ascii="Times New Roman" w:hAnsi="Times New Roman"/>
          <w:sz w:val="28"/>
          <w:szCs w:val="28"/>
        </w:rPr>
        <w:t xml:space="preserve"> Каждый задержанный или заключенный под стражу в соответствии с </w:t>
      </w:r>
      <w:hyperlink w:anchor="sub_501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"c" пункта 1</w:t>
        </w:r>
      </w:hyperlink>
      <w:r w:rsidRPr="007E35F8">
        <w:rPr>
          <w:rFonts w:ascii="Times New Roman" w:hAnsi="Times New Roman"/>
          <w:sz w:val="28"/>
          <w:szCs w:val="28"/>
        </w:rPr>
        <w:t xml:space="preserve"> 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504"/>
      <w:bookmarkEnd w:id="27"/>
      <w:r w:rsidRPr="007E35F8">
        <w:rPr>
          <w:rFonts w:ascii="Times New Roman" w:hAnsi="Times New Roman"/>
          <w:sz w:val="28"/>
          <w:szCs w:val="28"/>
        </w:rPr>
        <w:t xml:space="preserve">4. Каждый, кто лишен свободы в результате ареста или заключения под стражу, имеет </w:t>
      </w:r>
      <w:hyperlink w:anchor="sub_6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право на безотлагательное рассмотрение</w:t>
        </w:r>
      </w:hyperlink>
      <w:r w:rsidRPr="007E35F8">
        <w:rPr>
          <w:rFonts w:ascii="Times New Roman" w:hAnsi="Times New Roman"/>
          <w:sz w:val="28"/>
          <w:szCs w:val="28"/>
        </w:rPr>
        <w:t xml:space="preserve"> судом правомерности его заключения под стражу и на освобождение, если его заключение под стражу признано судом незаконным.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505"/>
      <w:bookmarkEnd w:id="28"/>
      <w:r w:rsidRPr="007E35F8">
        <w:rPr>
          <w:rFonts w:ascii="Times New Roman" w:hAnsi="Times New Roman"/>
          <w:sz w:val="28"/>
          <w:szCs w:val="28"/>
        </w:rPr>
        <w:t>5. Каждый, кто стал жертвой ареста или заключения под стражу в нарушение положений настоящей статьи, имеет право на компенсацию.</w:t>
      </w:r>
    </w:p>
    <w:bookmarkEnd w:id="2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0" w:name="sub_6"/>
      <w:r w:rsidRPr="007E35F8">
        <w:rPr>
          <w:rFonts w:ascii="Times New Roman" w:hAnsi="Times New Roman"/>
          <w:color w:val="auto"/>
          <w:sz w:val="28"/>
          <w:szCs w:val="28"/>
        </w:rPr>
        <w:t>Статья 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Право на справедливое судебное разбирательство</w:t>
      </w:r>
    </w:p>
    <w:bookmarkEnd w:id="3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601"/>
      <w:r w:rsidRPr="007E35F8">
        <w:rPr>
          <w:rFonts w:ascii="Times New Roman" w:hAnsi="Times New Roman"/>
          <w:sz w:val="28"/>
          <w:szCs w:val="28"/>
        </w:rPr>
        <w:lastRenderedPageBreak/>
        <w:t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обстоятельствах, когда гласность нарушала бы интересы правосудия.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602"/>
      <w:bookmarkEnd w:id="31"/>
      <w:r w:rsidRPr="007E35F8">
        <w:rPr>
          <w:rFonts w:ascii="Times New Roman" w:hAnsi="Times New Roman"/>
          <w:sz w:val="28"/>
          <w:szCs w:val="28"/>
        </w:rPr>
        <w:t>2. Каждый обвиняемый в совершении уголовного преступления считается невиновным, до тех пор пока его виновность не будет установлена законным порядком.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603"/>
      <w:bookmarkEnd w:id="32"/>
      <w:r w:rsidRPr="007E35F8">
        <w:rPr>
          <w:rFonts w:ascii="Times New Roman" w:hAnsi="Times New Roman"/>
          <w:sz w:val="28"/>
          <w:szCs w:val="28"/>
        </w:rPr>
        <w:t>3. Каждый обвиняемый в совершении уголовного преступления имеет как минимум следующие права: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6031"/>
      <w:bookmarkEnd w:id="33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a)</w:t>
      </w:r>
      <w:r w:rsidRPr="007E35F8">
        <w:rPr>
          <w:rFonts w:ascii="Times New Roman" w:hAnsi="Times New Roman"/>
          <w:sz w:val="28"/>
          <w:szCs w:val="28"/>
        </w:rPr>
        <w:t xml:space="preserve"> быть незамедлительно и подробно уведомленным на понятном ему языке о характере и основании предъявленного ему обвинения;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6032"/>
      <w:bookmarkEnd w:id="3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иметь достаточное время и возможности для подготовки своей защиты;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6030"/>
      <w:bookmarkEnd w:id="35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c)</w:t>
      </w:r>
      <w:r w:rsidRPr="007E35F8">
        <w:rPr>
          <w:rFonts w:ascii="Times New Roman" w:hAnsi="Times New Roman"/>
          <w:sz w:val="28"/>
          <w:szCs w:val="28"/>
        </w:rPr>
        <w:t xml:space="preserve"> защищать себя лично или через посредство выбранного им самим защитника или, при недостатке у него средств для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6034"/>
      <w:bookmarkEnd w:id="36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d)</w:t>
      </w:r>
      <w:r w:rsidRPr="007E35F8">
        <w:rPr>
          <w:rFonts w:ascii="Times New Roman" w:hAnsi="Times New Roman"/>
          <w:sz w:val="28"/>
          <w:szCs w:val="28"/>
        </w:rPr>
        <w:t xml:space="preserve">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6035"/>
      <w:bookmarkEnd w:id="37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e)</w:t>
      </w:r>
      <w:r w:rsidRPr="007E35F8">
        <w:rPr>
          <w:rFonts w:ascii="Times New Roman" w:hAnsi="Times New Roman"/>
          <w:sz w:val="28"/>
          <w:szCs w:val="28"/>
        </w:rPr>
        <w:t xml:space="preserve"> пользоваться бесплатной помощью переводчика, если он не понимает языка, используемого в суде, или не говорит на этом языке.</w:t>
      </w:r>
    </w:p>
    <w:bookmarkEnd w:id="3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9" w:name="sub_7"/>
      <w:r w:rsidRPr="007E35F8">
        <w:rPr>
          <w:rFonts w:ascii="Times New Roman" w:hAnsi="Times New Roman"/>
          <w:color w:val="auto"/>
          <w:sz w:val="28"/>
          <w:szCs w:val="28"/>
        </w:rPr>
        <w:t>Статья 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Наказание исключительно на основании закона</w:t>
      </w:r>
    </w:p>
    <w:bookmarkEnd w:id="3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701"/>
      <w:r w:rsidRPr="007E35F8">
        <w:rPr>
          <w:rFonts w:ascii="Times New Roman" w:hAnsi="Times New Roman"/>
          <w:sz w:val="28"/>
          <w:szCs w:val="28"/>
        </w:rP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702"/>
      <w:bookmarkEnd w:id="40"/>
      <w:r w:rsidRPr="007E35F8">
        <w:rPr>
          <w:rFonts w:ascii="Times New Roman" w:hAnsi="Times New Roman"/>
          <w:sz w:val="28"/>
          <w:szCs w:val="28"/>
        </w:rPr>
        <w:t>2. Настоящая статья не препятствует осуждению и наказанию любого лица за совершение какого-либо деяния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bookmarkEnd w:id="4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2" w:name="sub_8"/>
      <w:r w:rsidRPr="007E35F8">
        <w:rPr>
          <w:rFonts w:ascii="Times New Roman" w:hAnsi="Times New Roman"/>
          <w:color w:val="auto"/>
          <w:sz w:val="28"/>
          <w:szCs w:val="28"/>
        </w:rPr>
        <w:t>Статья 8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Право на уважение частной и семейной жизни</w:t>
      </w:r>
    </w:p>
    <w:bookmarkEnd w:id="4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801"/>
      <w:r w:rsidRPr="007E35F8">
        <w:rPr>
          <w:rFonts w:ascii="Times New Roman" w:hAnsi="Times New Roman"/>
          <w:sz w:val="28"/>
          <w:szCs w:val="28"/>
        </w:rPr>
        <w:t>1. Каждый имеет право на уважение его личной и семейной жизни, его жилища и его корреспонденции.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802"/>
      <w:bookmarkEnd w:id="43"/>
      <w:r w:rsidRPr="007E35F8">
        <w:rPr>
          <w:rFonts w:ascii="Times New Roman" w:hAnsi="Times New Roman"/>
          <w:sz w:val="28"/>
          <w:szCs w:val="28"/>
        </w:rPr>
        <w:t>2. Не допускается вмешательство со стороны публичных властей в осуществление этого права, за исключением случая,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</w:p>
    <w:bookmarkEnd w:id="4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5" w:name="sub_9"/>
      <w:r w:rsidRPr="007E35F8">
        <w:rPr>
          <w:rFonts w:ascii="Times New Roman" w:hAnsi="Times New Roman"/>
          <w:color w:val="auto"/>
          <w:sz w:val="28"/>
          <w:szCs w:val="28"/>
        </w:rPr>
        <w:t>Статья 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Свобода мысли, совести и религии</w:t>
      </w:r>
    </w:p>
    <w:bookmarkEnd w:id="45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901"/>
      <w:r w:rsidRPr="007E35F8">
        <w:rPr>
          <w:rFonts w:ascii="Times New Roman" w:hAnsi="Times New Roman"/>
          <w:sz w:val="28"/>
          <w:szCs w:val="28"/>
        </w:rP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порядком, в богослужении, обучении, отправлении религиозных и культовых обрядов.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902"/>
      <w:bookmarkEnd w:id="46"/>
      <w:r w:rsidRPr="007E35F8">
        <w:rPr>
          <w:rFonts w:ascii="Times New Roman" w:hAnsi="Times New Roman"/>
          <w:sz w:val="28"/>
          <w:szCs w:val="28"/>
        </w:rPr>
        <w:t>2. Свобода исповедовать свою религию или убеждения подлежит лишь ограничениям, которые предусмотрены законом и необходимы в демократическом обществе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bookmarkEnd w:id="4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8" w:name="sub_10"/>
      <w:r w:rsidRPr="007E35F8">
        <w:rPr>
          <w:rFonts w:ascii="Times New Roman" w:hAnsi="Times New Roman"/>
          <w:color w:val="auto"/>
          <w:sz w:val="28"/>
          <w:szCs w:val="28"/>
        </w:rPr>
        <w:t>Статья 10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Свобода выражения мнения</w:t>
      </w:r>
    </w:p>
    <w:bookmarkEnd w:id="4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01"/>
      <w:r w:rsidRPr="007E35F8">
        <w:rPr>
          <w:rFonts w:ascii="Times New Roman" w:hAnsi="Times New Roman"/>
          <w:sz w:val="28"/>
          <w:szCs w:val="28"/>
        </w:rP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002"/>
      <w:bookmarkEnd w:id="49"/>
      <w:r w:rsidRPr="007E35F8">
        <w:rPr>
          <w:rFonts w:ascii="Times New Roman" w:hAnsi="Times New Roman"/>
          <w:sz w:val="28"/>
          <w:szCs w:val="28"/>
        </w:rPr>
        <w:t xml:space="preserve">2. 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 преступлений, для охраны здоровья и </w:t>
      </w:r>
      <w:r w:rsidRPr="007E35F8">
        <w:rPr>
          <w:rFonts w:ascii="Times New Roman" w:hAnsi="Times New Roman"/>
          <w:sz w:val="28"/>
          <w:szCs w:val="28"/>
        </w:rPr>
        <w:lastRenderedPageBreak/>
        <w:t>нравственности, защиты репутации или прав других лиц, предотвращения разглашения информации, полученной конфиденциально, или обеспечения авторитета и беспристрастности правосудия.</w:t>
      </w:r>
    </w:p>
    <w:bookmarkEnd w:id="50"/>
    <w:p w:rsidR="007E35F8" w:rsidRPr="007E35F8" w:rsidRDefault="007E35F8">
      <w:pPr>
        <w:pStyle w:val="afa"/>
        <w:ind w:left="170"/>
        <w:rPr>
          <w:rFonts w:ascii="Times New Roman" w:hAnsi="Times New Roman"/>
          <w:color w:val="auto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1" w:name="sub_11"/>
      <w:r w:rsidRPr="007E35F8">
        <w:rPr>
          <w:rFonts w:ascii="Times New Roman" w:hAnsi="Times New Roman"/>
          <w:color w:val="auto"/>
          <w:sz w:val="28"/>
          <w:szCs w:val="28"/>
        </w:rPr>
        <w:t>Статья 11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Свобода собраний и объединений</w:t>
      </w:r>
    </w:p>
    <w:bookmarkEnd w:id="5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101"/>
      <w:r w:rsidRPr="007E35F8">
        <w:rPr>
          <w:rFonts w:ascii="Times New Roman" w:hAnsi="Times New Roman"/>
          <w:sz w:val="28"/>
          <w:szCs w:val="28"/>
        </w:rP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102"/>
      <w:bookmarkEnd w:id="52"/>
      <w:r w:rsidRPr="007E35F8">
        <w:rPr>
          <w:rFonts w:ascii="Times New Roman" w:hAnsi="Times New Roman"/>
          <w:sz w:val="28"/>
          <w:szCs w:val="28"/>
        </w:rPr>
        <w:t>2. Осуществление этих прав не подлежит никаким ограничениям, кроме тех, которые предусмотрены законом и необходимы в демократическом обществе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bookmarkEnd w:id="5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4" w:name="sub_12"/>
      <w:r w:rsidRPr="007E35F8">
        <w:rPr>
          <w:rFonts w:ascii="Times New Roman" w:hAnsi="Times New Roman"/>
          <w:color w:val="auto"/>
          <w:sz w:val="28"/>
          <w:szCs w:val="28"/>
        </w:rPr>
        <w:t>Статья 12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Право на вступление в брак</w:t>
      </w:r>
    </w:p>
    <w:bookmarkEnd w:id="5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5" w:name="sub_13"/>
      <w:r w:rsidRPr="007E35F8">
        <w:rPr>
          <w:rFonts w:ascii="Times New Roman" w:hAnsi="Times New Roman"/>
          <w:color w:val="auto"/>
          <w:sz w:val="28"/>
          <w:szCs w:val="28"/>
        </w:rPr>
        <w:t>Статья 13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Право на эффективное средство правовой защиты</w:t>
      </w:r>
    </w:p>
    <w:bookmarkEnd w:id="55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6" w:name="sub_14"/>
      <w:r w:rsidRPr="007E35F8">
        <w:rPr>
          <w:rFonts w:ascii="Times New Roman" w:hAnsi="Times New Roman"/>
          <w:color w:val="auto"/>
          <w:sz w:val="28"/>
          <w:szCs w:val="28"/>
        </w:rPr>
        <w:t>Статья 14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Запрещение дискриминации</w:t>
      </w:r>
    </w:p>
    <w:bookmarkEnd w:id="5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</w:t>
      </w:r>
      <w:r w:rsidRPr="007E35F8">
        <w:rPr>
          <w:rFonts w:ascii="Times New Roman" w:hAnsi="Times New Roman"/>
          <w:sz w:val="28"/>
          <w:szCs w:val="28"/>
        </w:rPr>
        <w:lastRenderedPageBreak/>
        <w:t>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7" w:name="sub_15"/>
      <w:r w:rsidRPr="007E35F8">
        <w:rPr>
          <w:rFonts w:ascii="Times New Roman" w:hAnsi="Times New Roman"/>
          <w:color w:val="auto"/>
          <w:sz w:val="28"/>
          <w:szCs w:val="28"/>
        </w:rPr>
        <w:t>Статья 15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Отступление от соблюдения обязательств в чрезвычайных ситуациях</w:t>
      </w:r>
    </w:p>
    <w:bookmarkEnd w:id="5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501"/>
      <w:r w:rsidRPr="007E35F8">
        <w:rPr>
          <w:rFonts w:ascii="Times New Roman" w:hAnsi="Times New Roman"/>
          <w:sz w:val="28"/>
          <w:szCs w:val="28"/>
        </w:rP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502"/>
      <w:bookmarkEnd w:id="58"/>
      <w:r w:rsidRPr="007E35F8">
        <w:rPr>
          <w:rFonts w:ascii="Times New Roman" w:hAnsi="Times New Roman"/>
          <w:sz w:val="28"/>
          <w:szCs w:val="28"/>
        </w:rPr>
        <w:t xml:space="preserve">2. Это положение не может служить основанием для какого бы то ни было отступления от положений </w:t>
      </w:r>
      <w:hyperlink w:anchor="sub_2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2</w:t>
        </w:r>
      </w:hyperlink>
      <w:r w:rsidRPr="007E35F8">
        <w:rPr>
          <w:rFonts w:ascii="Times New Roman" w:hAnsi="Times New Roman"/>
          <w:sz w:val="28"/>
          <w:szCs w:val="28"/>
        </w:rPr>
        <w:t xml:space="preserve">, за исключением случаев гибели людей в результате правомерных военных действий, или от положений </w:t>
      </w:r>
      <w:hyperlink w:anchor="sub_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</w:t>
        </w:r>
      </w:hyperlink>
      <w:r w:rsidRPr="007E35F8">
        <w:rPr>
          <w:rFonts w:ascii="Times New Roman" w:hAnsi="Times New Roman"/>
          <w:sz w:val="28"/>
          <w:szCs w:val="28"/>
        </w:rPr>
        <w:t xml:space="preserve">, </w:t>
      </w:r>
      <w:hyperlink w:anchor="sub_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 статьи 4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 </w:t>
      </w:r>
      <w:hyperlink w:anchor="sub_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7.</w:t>
        </w:r>
      </w:hyperlink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503"/>
      <w:bookmarkEnd w:id="59"/>
      <w:r w:rsidRPr="007E35F8">
        <w:rPr>
          <w:rFonts w:ascii="Times New Roman" w:hAnsi="Times New Roman"/>
          <w:sz w:val="28"/>
          <w:szCs w:val="28"/>
        </w:rPr>
        <w:t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</w:t>
      </w:r>
    </w:p>
    <w:bookmarkEnd w:id="6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1" w:name="sub_16"/>
      <w:r w:rsidRPr="007E35F8">
        <w:rPr>
          <w:rFonts w:ascii="Times New Roman" w:hAnsi="Times New Roman"/>
          <w:color w:val="auto"/>
          <w:sz w:val="28"/>
          <w:szCs w:val="28"/>
        </w:rPr>
        <w:t>Статья 16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Ограничение на политическую деятельность иностранцев</w:t>
      </w:r>
    </w:p>
    <w:bookmarkEnd w:id="6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Ничто в </w:t>
      </w:r>
      <w:hyperlink w:anchor="sub_10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статьях 10</w:t>
        </w:r>
      </w:hyperlink>
      <w:r w:rsidRPr="007E35F8">
        <w:rPr>
          <w:rFonts w:ascii="Times New Roman" w:hAnsi="Times New Roman"/>
          <w:sz w:val="28"/>
          <w:szCs w:val="28"/>
        </w:rPr>
        <w:t xml:space="preserve">, </w:t>
      </w:r>
      <w:hyperlink w:anchor="sub_1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 </w:t>
      </w:r>
      <w:hyperlink w:anchor="sub_1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7E35F8">
        <w:rPr>
          <w:rFonts w:ascii="Times New Roman" w:hAnsi="Times New Roman"/>
          <w:sz w:val="28"/>
          <w:szCs w:val="28"/>
        </w:rPr>
        <w:t xml:space="preserve"> не может рассматриваться как препятствие для Высоких Договаривающихся Сторон вводить ограничения на политическую деятельность иностранцев.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2" w:name="sub_17"/>
      <w:r w:rsidRPr="007E35F8">
        <w:rPr>
          <w:rFonts w:ascii="Times New Roman" w:hAnsi="Times New Roman"/>
          <w:color w:val="auto"/>
          <w:sz w:val="28"/>
          <w:szCs w:val="28"/>
        </w:rPr>
        <w:t>Статья 17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Запрещение злоупотреблений правами</w:t>
      </w:r>
    </w:p>
    <w:bookmarkEnd w:id="6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бы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3" w:name="sub_18"/>
      <w:r w:rsidRPr="007E35F8">
        <w:rPr>
          <w:rFonts w:ascii="Times New Roman" w:hAnsi="Times New Roman"/>
          <w:color w:val="auto"/>
          <w:sz w:val="28"/>
          <w:szCs w:val="28"/>
        </w:rPr>
        <w:lastRenderedPageBreak/>
        <w:t>Статья 18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Пределы использования ограничений в отношении прав</w:t>
      </w:r>
    </w:p>
    <w:bookmarkEnd w:id="6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4" w:name="sub_200"/>
      <w:r w:rsidRPr="007E35F8">
        <w:rPr>
          <w:rFonts w:ascii="Times New Roman" w:hAnsi="Times New Roman"/>
          <w:color w:val="auto"/>
          <w:sz w:val="28"/>
          <w:szCs w:val="28"/>
        </w:rPr>
        <w:t xml:space="preserve">Раздел II 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Европейский Суд по правам человека</w:t>
      </w:r>
    </w:p>
    <w:bookmarkEnd w:id="6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5" w:name="sub_19"/>
      <w:r w:rsidRPr="007E35F8">
        <w:rPr>
          <w:rFonts w:ascii="Times New Roman" w:hAnsi="Times New Roman"/>
          <w:color w:val="auto"/>
          <w:sz w:val="28"/>
          <w:szCs w:val="28"/>
        </w:rPr>
        <w:t>Статья 19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Учреждение Суда</w:t>
      </w:r>
    </w:p>
    <w:bookmarkEnd w:id="65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В целях обеспечения соблюдения обязательств, принятых на себя Высокими Договаривающимися Сторонами по настоящей Конвенции и Протоколам к ней, учреждается Европейский Суд по правам человека, далее именуемый "Суд". Он работает на постоянной основе.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6" w:name="sub_20"/>
      <w:r w:rsidRPr="007E35F8">
        <w:rPr>
          <w:rFonts w:ascii="Times New Roman" w:hAnsi="Times New Roman"/>
          <w:color w:val="auto"/>
          <w:sz w:val="28"/>
          <w:szCs w:val="28"/>
        </w:rPr>
        <w:t>Статья 20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Число судей</w:t>
      </w:r>
    </w:p>
    <w:bookmarkEnd w:id="6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Число судей, входящих в состав Суда, равно числу Высоких Договаривающихся Сторон.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7" w:name="sub_21"/>
      <w:r w:rsidRPr="007E35F8">
        <w:rPr>
          <w:rFonts w:ascii="Times New Roman" w:hAnsi="Times New Roman"/>
          <w:color w:val="auto"/>
          <w:sz w:val="28"/>
          <w:szCs w:val="28"/>
        </w:rPr>
        <w:t>Статья 21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Предъявляемые к судьям требования</w:t>
      </w:r>
    </w:p>
    <w:bookmarkEnd w:id="6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2101"/>
      <w:r w:rsidRPr="007E35F8">
        <w:rPr>
          <w:rFonts w:ascii="Times New Roman" w:hAnsi="Times New Roman"/>
          <w:sz w:val="28"/>
          <w:szCs w:val="28"/>
        </w:rP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2102"/>
      <w:bookmarkEnd w:id="68"/>
      <w:r w:rsidRPr="007E35F8">
        <w:rPr>
          <w:rFonts w:ascii="Times New Roman" w:hAnsi="Times New Roman"/>
          <w:sz w:val="28"/>
          <w:szCs w:val="28"/>
        </w:rPr>
        <w:t>2. Судьи участвуют в работе Суда в личном качестве.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2103"/>
      <w:bookmarkEnd w:id="69"/>
      <w:r w:rsidRPr="007E35F8">
        <w:rPr>
          <w:rFonts w:ascii="Times New Roman" w:hAnsi="Times New Roman"/>
          <w:sz w:val="28"/>
          <w:szCs w:val="28"/>
        </w:rP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bookmarkEnd w:id="7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1" w:name="sub_22"/>
      <w:r w:rsidRPr="007E35F8">
        <w:rPr>
          <w:rFonts w:ascii="Times New Roman" w:hAnsi="Times New Roman"/>
          <w:color w:val="auto"/>
          <w:sz w:val="28"/>
          <w:szCs w:val="28"/>
        </w:rPr>
        <w:t>Статья 22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Выборы судей</w:t>
      </w:r>
    </w:p>
    <w:bookmarkEnd w:id="7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2201"/>
      <w:r w:rsidRPr="007E35F8">
        <w:rPr>
          <w:rFonts w:ascii="Times New Roman" w:hAnsi="Times New Roman"/>
          <w:sz w:val="28"/>
          <w:szCs w:val="28"/>
        </w:rP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2202"/>
      <w:bookmarkEnd w:id="72"/>
      <w:r w:rsidRPr="007E35F8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Исключен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bookmarkEnd w:id="73"/>
    <w:p w:rsidR="007E35F8" w:rsidRPr="007E35F8" w:rsidRDefault="007E35F8">
      <w:pPr>
        <w:pStyle w:val="afb"/>
        <w:spacing w:before="75"/>
        <w:ind w:left="170"/>
        <w:rPr>
          <w:rFonts w:ascii="Times New Roman" w:hAnsi="Times New Roman"/>
          <w:color w:val="auto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4" w:name="sub_23"/>
      <w:r w:rsidRPr="007E35F8">
        <w:rPr>
          <w:rFonts w:ascii="Times New Roman" w:hAnsi="Times New Roman"/>
          <w:color w:val="auto"/>
          <w:sz w:val="28"/>
          <w:szCs w:val="28"/>
        </w:rPr>
        <w:t>Статья 23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Срок полномочий и освобождение от должности</w:t>
      </w:r>
    </w:p>
    <w:bookmarkEnd w:id="7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2301"/>
      <w:r w:rsidRPr="007E35F8">
        <w:rPr>
          <w:rFonts w:ascii="Times New Roman" w:hAnsi="Times New Roman"/>
          <w:sz w:val="28"/>
          <w:szCs w:val="28"/>
        </w:rPr>
        <w:t>1.Судьи избираются сроком на девять лет. Они не могут быть переизбраны.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2302"/>
      <w:bookmarkEnd w:id="75"/>
      <w:r w:rsidRPr="007E35F8">
        <w:rPr>
          <w:rFonts w:ascii="Times New Roman" w:hAnsi="Times New Roman"/>
          <w:sz w:val="28"/>
          <w:szCs w:val="28"/>
        </w:rPr>
        <w:t>2. Сроки полномочий судей истекают по достижении ими семидесятилетнего возраста.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2303"/>
      <w:bookmarkEnd w:id="76"/>
      <w:r w:rsidRPr="007E35F8">
        <w:rPr>
          <w:rFonts w:ascii="Times New Roman" w:hAnsi="Times New Roman"/>
          <w:sz w:val="28"/>
          <w:szCs w:val="28"/>
        </w:rPr>
        <w:t>3.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2304"/>
      <w:bookmarkEnd w:id="77"/>
      <w:r w:rsidRPr="007E35F8">
        <w:rPr>
          <w:rFonts w:ascii="Times New Roman" w:hAnsi="Times New Roman"/>
          <w:sz w:val="28"/>
          <w:szCs w:val="28"/>
        </w:rPr>
        <w:t>4. Судья может быть освобожден от должности только в случае, если прочие судьи большинством в две трети голосов принимают решение о том, что данный судья перестает соответствовать предъявляемым требованиям.</w:t>
      </w: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9" w:name="sub_24"/>
      <w:bookmarkEnd w:id="78"/>
      <w:r w:rsidRPr="007E35F8">
        <w:rPr>
          <w:rFonts w:ascii="Times New Roman" w:hAnsi="Times New Roman"/>
          <w:color w:val="auto"/>
          <w:sz w:val="28"/>
          <w:szCs w:val="28"/>
        </w:rPr>
        <w:t>Статья 24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Секретариат и докладчики</w:t>
      </w:r>
    </w:p>
    <w:bookmarkEnd w:id="7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241"/>
      <w:r w:rsidRPr="007E35F8">
        <w:rPr>
          <w:rFonts w:ascii="Times New Roman" w:hAnsi="Times New Roman"/>
          <w:sz w:val="28"/>
          <w:szCs w:val="28"/>
        </w:rPr>
        <w:t xml:space="preserve">1. У Суда имеется Секретариат, права, обязанности и организация которого определяются </w:t>
      </w:r>
      <w:hyperlink r:id="rId9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7E35F8">
        <w:rPr>
          <w:rFonts w:ascii="Times New Roman" w:hAnsi="Times New Roman"/>
          <w:sz w:val="28"/>
          <w:szCs w:val="28"/>
        </w:rPr>
        <w:t xml:space="preserve"> Суда.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242"/>
      <w:bookmarkEnd w:id="80"/>
      <w:r w:rsidRPr="007E35F8">
        <w:rPr>
          <w:rFonts w:ascii="Times New Roman" w:hAnsi="Times New Roman"/>
          <w:sz w:val="28"/>
          <w:szCs w:val="28"/>
        </w:rPr>
        <w:t>2. Когда Суд заседает в составе единоличного судьи, Суд пользуется услугами докладчиков, которые осуществляют свои функции под руководством Председателя Суда. Они образуют часть Секретариата Суда.</w:t>
      </w:r>
    </w:p>
    <w:bookmarkEnd w:id="8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2" w:name="sub_26"/>
      <w:r w:rsidRPr="007E35F8">
        <w:rPr>
          <w:rFonts w:ascii="Times New Roman" w:hAnsi="Times New Roman"/>
          <w:color w:val="auto"/>
          <w:sz w:val="28"/>
          <w:szCs w:val="28"/>
        </w:rPr>
        <w:t>Статья 25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Пленарные заседания Суда</w:t>
      </w:r>
    </w:p>
    <w:bookmarkEnd w:id="8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На пленарных заседаниях Суд: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3" w:name="sub_2601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а)</w:t>
      </w:r>
      <w:r w:rsidRPr="007E35F8">
        <w:rPr>
          <w:rFonts w:ascii="Times New Roman" w:hAnsi="Times New Roman"/>
          <w:sz w:val="28"/>
          <w:szCs w:val="28"/>
        </w:rPr>
        <w:t xml:space="preserve"> избирает своего Председателя и одного или двух заместителей Председателя сроком на три года; они могут быть переизбраны;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26001"/>
      <w:bookmarkEnd w:id="83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образует Палаты, создаваемые на определенный срок;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26002"/>
      <w:bookmarkEnd w:id="8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с)</w:t>
      </w:r>
      <w:r w:rsidRPr="007E35F8">
        <w:rPr>
          <w:rFonts w:ascii="Times New Roman" w:hAnsi="Times New Roman"/>
          <w:sz w:val="28"/>
          <w:szCs w:val="28"/>
        </w:rPr>
        <w:t xml:space="preserve"> избирает Председателей Палат Суда; они могут быть переизбраны;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6" w:name="sub_26003"/>
      <w:bookmarkEnd w:id="85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d)</w:t>
      </w:r>
      <w:r w:rsidRPr="007E35F8">
        <w:rPr>
          <w:rFonts w:ascii="Times New Roman" w:hAnsi="Times New Roman"/>
          <w:sz w:val="28"/>
          <w:szCs w:val="28"/>
        </w:rPr>
        <w:t xml:space="preserve"> принимает </w:t>
      </w:r>
      <w:hyperlink r:id="rId10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7E35F8">
        <w:rPr>
          <w:rFonts w:ascii="Times New Roman" w:hAnsi="Times New Roman"/>
          <w:sz w:val="28"/>
          <w:szCs w:val="28"/>
        </w:rPr>
        <w:t xml:space="preserve"> Суда;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26004"/>
      <w:bookmarkEnd w:id="86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е)</w:t>
      </w:r>
      <w:r w:rsidRPr="007E35F8">
        <w:rPr>
          <w:rFonts w:ascii="Times New Roman" w:hAnsi="Times New Roman"/>
          <w:sz w:val="28"/>
          <w:szCs w:val="28"/>
        </w:rPr>
        <w:t xml:space="preserve"> избирает Секретаря-канцлера Суда и одного или нескольких его заместителей;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8" w:name="sub_26005"/>
      <w:bookmarkEnd w:id="87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f)</w:t>
      </w:r>
      <w:r w:rsidRPr="007E35F8">
        <w:rPr>
          <w:rFonts w:ascii="Times New Roman" w:hAnsi="Times New Roman"/>
          <w:sz w:val="28"/>
          <w:szCs w:val="28"/>
        </w:rPr>
        <w:t xml:space="preserve"> представляет какое-либо ходатайство в соответствии с пунктом 2 Статьи 26.</w:t>
      </w:r>
    </w:p>
    <w:bookmarkEnd w:id="8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9" w:name="sub_27"/>
      <w:r w:rsidRPr="007E35F8">
        <w:rPr>
          <w:rFonts w:ascii="Times New Roman" w:hAnsi="Times New Roman"/>
          <w:color w:val="auto"/>
          <w:sz w:val="28"/>
          <w:szCs w:val="28"/>
        </w:rPr>
        <w:t>Статья 26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Единоличные судьи, комитеты, Палаты и Большая Палата</w:t>
      </w:r>
    </w:p>
    <w:bookmarkEnd w:id="8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26011"/>
      <w:r w:rsidRPr="007E35F8">
        <w:rPr>
          <w:rFonts w:ascii="Times New Roman" w:hAnsi="Times New Roman"/>
          <w:sz w:val="28"/>
          <w:szCs w:val="28"/>
        </w:rPr>
        <w:t>1. Для рассмотрения переданных ему дел Суд заседает в составе единоличного судьи, комитетов из трех судей, Палат из семи судей и Большой Палаты из семнадцати судей. Палаты Суда на определенный срок образуют комитеты.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2602"/>
      <w:bookmarkEnd w:id="90"/>
      <w:r w:rsidRPr="007E35F8">
        <w:rPr>
          <w:rFonts w:ascii="Times New Roman" w:hAnsi="Times New Roman"/>
          <w:sz w:val="28"/>
          <w:szCs w:val="28"/>
        </w:rPr>
        <w:t>2. По ходатайству пленарного заседания Суда Комитет Министров вправе своим единогласным решением на определенный срок уменьшить число судей в составе Палат до пяти.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26033"/>
      <w:bookmarkEnd w:id="91"/>
      <w:r w:rsidRPr="007E35F8">
        <w:rPr>
          <w:rFonts w:ascii="Times New Roman" w:hAnsi="Times New Roman"/>
          <w:sz w:val="28"/>
          <w:szCs w:val="28"/>
        </w:rPr>
        <w:t>3. Заседая по делу единолично, судья не вправе рассматривать никакую жалобу, поданную против Высокой Договаривающейся Стороны, от которой этот судья избран.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sub_26044"/>
      <w:bookmarkEnd w:id="92"/>
      <w:r w:rsidRPr="007E35F8">
        <w:rPr>
          <w:rFonts w:ascii="Times New Roman" w:hAnsi="Times New Roman"/>
          <w:sz w:val="28"/>
          <w:szCs w:val="28"/>
        </w:rPr>
        <w:t xml:space="preserve">4. Судья, избранный от Высокой Договаривающейся Стороны, выступающей стороной в споре, заседает по делу как </w:t>
      </w:r>
      <w:hyperlink r:id="rId1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ех officio</w:t>
        </w:r>
      </w:hyperlink>
      <w:r w:rsidRPr="007E35F8">
        <w:rPr>
          <w:rFonts w:ascii="Times New Roman" w:hAnsi="Times New Roman"/>
          <w:sz w:val="28"/>
          <w:szCs w:val="28"/>
        </w:rPr>
        <w:t xml:space="preserve"> член Палаты и Большой Палаты. В случае отсутствия такого судьи или если он не может участвовать в заседании, в качестве судьи по делу заседает лицо, назначенное Председателем Суда из списка, заблаговременно представленного этой Стороной.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26055"/>
      <w:bookmarkEnd w:id="93"/>
      <w:r w:rsidRPr="007E35F8">
        <w:rPr>
          <w:rFonts w:ascii="Times New Roman" w:hAnsi="Times New Roman"/>
          <w:sz w:val="28"/>
          <w:szCs w:val="28"/>
        </w:rPr>
        <w:t xml:space="preserve">5. В состав Большой Палаты входят также Председатель Суда, заместители Председателя Суда, Председатели Палат и другие судьи Суда, назначенные в соответствии с </w:t>
      </w:r>
      <w:hyperlink r:id="rId12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7E35F8">
        <w:rPr>
          <w:rFonts w:ascii="Times New Roman" w:hAnsi="Times New Roman"/>
          <w:sz w:val="28"/>
          <w:szCs w:val="28"/>
        </w:rPr>
        <w:t xml:space="preserve"> Суда.</w:t>
      </w:r>
    </w:p>
    <w:bookmarkEnd w:id="9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В тех случаях, когда дело передается в Большую Палату в соответствии с положениями </w:t>
      </w:r>
      <w:hyperlink w:anchor="sub_4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43</w:t>
        </w:r>
      </w:hyperlink>
      <w:r w:rsidRPr="007E35F8">
        <w:rPr>
          <w:rFonts w:ascii="Times New Roman" w:hAnsi="Times New Roman"/>
          <w:sz w:val="28"/>
          <w:szCs w:val="28"/>
        </w:rPr>
        <w:t>, в ее заседаниях не вправе участвовать ни один из судей Палаты, вынесшей постановление, за исключением Председателя этой Палаты и судьи, избранного от Высокой Договаривающейся Стороны, выступающей стороной в споре.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5" w:name="sub_2703"/>
      <w:bookmarkStart w:id="96" w:name="sub_2701"/>
      <w:bookmarkStart w:id="97" w:name="sub_227"/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98" w:name="sub_2711"/>
      <w:bookmarkEnd w:id="95"/>
      <w:bookmarkEnd w:id="96"/>
      <w:bookmarkEnd w:id="97"/>
      <w:r w:rsidRPr="007E35F8">
        <w:rPr>
          <w:rFonts w:ascii="Times New Roman" w:hAnsi="Times New Roman"/>
          <w:color w:val="auto"/>
          <w:sz w:val="28"/>
          <w:szCs w:val="28"/>
        </w:rPr>
        <w:t>Статья 27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Компетенция единоличных судей</w:t>
      </w:r>
    </w:p>
    <w:bookmarkEnd w:id="9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27111"/>
      <w:r w:rsidRPr="007E35F8">
        <w:rPr>
          <w:rFonts w:ascii="Times New Roman" w:hAnsi="Times New Roman"/>
          <w:sz w:val="28"/>
          <w:szCs w:val="28"/>
        </w:rPr>
        <w:t xml:space="preserve">1. Единоличный судья вправе объявить неприемлемой жалобу, поданную в соответствии со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7E35F8">
        <w:rPr>
          <w:rFonts w:ascii="Times New Roman" w:hAnsi="Times New Roman"/>
          <w:sz w:val="28"/>
          <w:szCs w:val="28"/>
        </w:rPr>
        <w:t>, или исключить ее из списка подлежащих рассмотрению Судом дел, если таковое решение может быть принято без дополнительного изучения жалобы.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27112"/>
      <w:bookmarkEnd w:id="99"/>
      <w:r w:rsidRPr="007E35F8">
        <w:rPr>
          <w:rFonts w:ascii="Times New Roman" w:hAnsi="Times New Roman"/>
          <w:sz w:val="28"/>
          <w:szCs w:val="28"/>
        </w:rPr>
        <w:t>2. Это решение является окончательным.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27113"/>
      <w:bookmarkEnd w:id="100"/>
      <w:r w:rsidRPr="007E35F8">
        <w:rPr>
          <w:rFonts w:ascii="Times New Roman" w:hAnsi="Times New Roman"/>
          <w:sz w:val="28"/>
          <w:szCs w:val="28"/>
        </w:rPr>
        <w:t>3. Если единоличный судья не объявляет неприемлемой жалобу или не исключает ее из списка подлежащих рассмотрению дел, то этот судья направляет ее в комитет или Палату для дополнительного изучения.</w:t>
      </w:r>
    </w:p>
    <w:bookmarkEnd w:id="10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2" w:name="sub_28"/>
      <w:r w:rsidRPr="007E35F8">
        <w:rPr>
          <w:rFonts w:ascii="Times New Roman" w:hAnsi="Times New Roman"/>
          <w:color w:val="auto"/>
          <w:sz w:val="28"/>
          <w:szCs w:val="28"/>
        </w:rPr>
        <w:t>Статья 28</w:t>
      </w:r>
      <w:r w:rsidRPr="007E35F8">
        <w:rPr>
          <w:rFonts w:ascii="Times New Roman" w:hAnsi="Times New Roman"/>
          <w:color w:val="auto"/>
          <w:sz w:val="28"/>
          <w:szCs w:val="28"/>
        </w:rPr>
        <w:br/>
      </w:r>
      <w:r w:rsidRPr="007E35F8">
        <w:rPr>
          <w:rFonts w:ascii="Times New Roman" w:hAnsi="Times New Roman"/>
          <w:color w:val="auto"/>
          <w:sz w:val="28"/>
          <w:szCs w:val="28"/>
        </w:rPr>
        <w:lastRenderedPageBreak/>
        <w:t>Компетенция комитетов</w:t>
      </w:r>
    </w:p>
    <w:bookmarkEnd w:id="10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3" w:name="sub_2801"/>
      <w:r w:rsidRPr="007E35F8">
        <w:rPr>
          <w:rFonts w:ascii="Times New Roman" w:hAnsi="Times New Roman"/>
          <w:sz w:val="28"/>
          <w:szCs w:val="28"/>
        </w:rPr>
        <w:t xml:space="preserve">1. В отношении жалобы, поданной в соответствии со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7E35F8">
        <w:rPr>
          <w:rFonts w:ascii="Times New Roman" w:hAnsi="Times New Roman"/>
          <w:sz w:val="28"/>
          <w:szCs w:val="28"/>
        </w:rPr>
        <w:t>, комитет вправе единогласным решением: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280101"/>
      <w:bookmarkEnd w:id="103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a.</w:t>
      </w:r>
      <w:r w:rsidRPr="007E35F8">
        <w:rPr>
          <w:rFonts w:ascii="Times New Roman" w:hAnsi="Times New Roman"/>
          <w:sz w:val="28"/>
          <w:szCs w:val="28"/>
        </w:rPr>
        <w:t xml:space="preserve"> Объявить ее неприемлемой или исключить ее из списка подлежащих рассмотрению дел, если таковое решение может быть принято без дополнительного изучения жалобы,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280102"/>
      <w:bookmarkEnd w:id="10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b.</w:t>
      </w:r>
      <w:r w:rsidRPr="007E35F8">
        <w:rPr>
          <w:rFonts w:ascii="Times New Roman" w:hAnsi="Times New Roman"/>
          <w:sz w:val="28"/>
          <w:szCs w:val="28"/>
        </w:rPr>
        <w:t xml:space="preserve"> Объявить ее приемлемой и одновременно вынести постановление по существу жалобы, если лежащий в основе дела вопрос, касающийся толкования или применения положений настоящей Конвенции либо </w:t>
      </w:r>
      <w:hyperlink w:anchor="sub_777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Протоколов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 ней, уже является предметом прочно утвердившихся норм прецедентного права Суда.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6" w:name="sub_25"/>
      <w:bookmarkEnd w:id="105"/>
      <w:r w:rsidRPr="007E35F8">
        <w:rPr>
          <w:rFonts w:ascii="Times New Roman" w:hAnsi="Times New Roman"/>
          <w:sz w:val="28"/>
          <w:szCs w:val="28"/>
        </w:rPr>
        <w:t xml:space="preserve">2. Решения и постановления, принимаемые в соответствии с </w:t>
      </w:r>
      <w:hyperlink w:anchor="sub_280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7E35F8">
        <w:rPr>
          <w:rFonts w:ascii="Times New Roman" w:hAnsi="Times New Roman"/>
          <w:sz w:val="28"/>
          <w:szCs w:val="28"/>
        </w:rPr>
        <w:t>, являются окончательными.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2803"/>
      <w:bookmarkEnd w:id="106"/>
      <w:r w:rsidRPr="007E35F8">
        <w:rPr>
          <w:rFonts w:ascii="Times New Roman" w:hAnsi="Times New Roman"/>
          <w:sz w:val="28"/>
          <w:szCs w:val="28"/>
        </w:rPr>
        <w:t xml:space="preserve">3. Если судья, избранный от Высокой Договаривающейся Стороны, выступающей стороной в споре, не является членом комитета, комитет вправе на любой стадии производства по делу предложить этому судье заместить одного из членов комитета, учитывая при этом все имеющие отношение к делу факторы, включая вопрос, оспаривала ли эта Сторона применение процедуры, предусмотренной </w:t>
      </w:r>
      <w:hyperlink w:anchor="sub_280102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"b" пункта 1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bookmarkEnd w:id="10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8" w:name="sub_29"/>
      <w:r w:rsidRPr="007E35F8">
        <w:rPr>
          <w:rFonts w:ascii="Times New Roman" w:hAnsi="Times New Roman"/>
          <w:color w:val="auto"/>
          <w:sz w:val="28"/>
          <w:szCs w:val="28"/>
        </w:rPr>
        <w:t>Статья 29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Решения Палат о приемлемости жалобы и по существу дела</w:t>
      </w:r>
    </w:p>
    <w:bookmarkEnd w:id="10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9" w:name="sub_2901"/>
      <w:r w:rsidRPr="007E35F8">
        <w:rPr>
          <w:rFonts w:ascii="Times New Roman" w:hAnsi="Times New Roman"/>
          <w:sz w:val="28"/>
          <w:szCs w:val="28"/>
        </w:rPr>
        <w:t xml:space="preserve">1. Если не было принято никакого решения в соответствии с положениями </w:t>
      </w:r>
      <w:hyperlink w:anchor="sub_271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Статей 27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или </w:t>
      </w:r>
      <w:hyperlink w:anchor="sub_28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28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или не было вынесено никакого постановления в соответствии с положениями </w:t>
      </w:r>
      <w:hyperlink w:anchor="sub_28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28</w:t>
        </w:r>
      </w:hyperlink>
      <w:r w:rsidRPr="007E35F8">
        <w:rPr>
          <w:rFonts w:ascii="Times New Roman" w:hAnsi="Times New Roman"/>
          <w:sz w:val="28"/>
          <w:szCs w:val="28"/>
        </w:rPr>
        <w:t xml:space="preserve">, Палата выносит решение о приемлемости и по существу индивидуальных жалоб, поданных в соответствии с положениями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34</w:t>
        </w:r>
      </w:hyperlink>
      <w:r w:rsidRPr="007E35F8">
        <w:rPr>
          <w:rFonts w:ascii="Times New Roman" w:hAnsi="Times New Roman"/>
          <w:sz w:val="28"/>
          <w:szCs w:val="28"/>
        </w:rPr>
        <w:t>. Решение о приемлемости жалобы может быть вынесено отдельно.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0" w:name="sub_2902"/>
      <w:bookmarkEnd w:id="109"/>
      <w:r w:rsidRPr="007E35F8">
        <w:rPr>
          <w:rFonts w:ascii="Times New Roman" w:hAnsi="Times New Roman"/>
          <w:sz w:val="28"/>
          <w:szCs w:val="28"/>
        </w:rPr>
        <w:t xml:space="preserve">2. Палата выносит решение о приемлемости жалобы государства, поданной в соответствии со </w:t>
      </w:r>
      <w:hyperlink w:anchor="sub_3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33</w:t>
        </w:r>
      </w:hyperlink>
      <w:r w:rsidRPr="007E35F8">
        <w:rPr>
          <w:rFonts w:ascii="Times New Roman" w:hAnsi="Times New Roman"/>
          <w:sz w:val="28"/>
          <w:szCs w:val="28"/>
        </w:rPr>
        <w:t>, и по существу дела. Решение о приемлемости жалобы принимается отдельно, если только Суд, в исключительных случаях, не примет решение об обратном.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1" w:name="sub_293"/>
      <w:bookmarkEnd w:id="110"/>
      <w:r w:rsidRPr="007E35F8">
        <w:rPr>
          <w:rFonts w:ascii="Times New Roman" w:hAnsi="Times New Roman"/>
          <w:sz w:val="28"/>
          <w:szCs w:val="28"/>
        </w:rPr>
        <w:t xml:space="preserve">3. </w:t>
      </w:r>
      <w:hyperlink r:id="rId1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Исключен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bookmarkEnd w:id="111"/>
    <w:p w:rsidR="007E35F8" w:rsidRPr="007E35F8" w:rsidRDefault="007E35F8">
      <w:pPr>
        <w:pStyle w:val="afb"/>
        <w:spacing w:before="75"/>
        <w:ind w:left="170"/>
        <w:rPr>
          <w:rFonts w:ascii="Times New Roman" w:hAnsi="Times New Roman"/>
          <w:color w:val="auto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2" w:name="sub_30"/>
      <w:r w:rsidRPr="007E35F8">
        <w:rPr>
          <w:rFonts w:ascii="Times New Roman" w:hAnsi="Times New Roman"/>
          <w:color w:val="auto"/>
          <w:sz w:val="28"/>
          <w:szCs w:val="28"/>
        </w:rPr>
        <w:t>Статья 30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Уступка юрисдикции в пользу Большой Палаты</w:t>
      </w:r>
    </w:p>
    <w:bookmarkEnd w:id="11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Если дело, находящееся на рассмотрении Палаты, затрагивает серьезный вопрос, касающийся толкования положений Конвенции или Протоколов к ней, или если решение вопроса может войти в противоречие с ранее вынесенным Судом постановлением, Палата может до вынесения своего постановления уступить </w:t>
      </w:r>
      <w:r w:rsidRPr="007E35F8">
        <w:rPr>
          <w:rFonts w:ascii="Times New Roman" w:hAnsi="Times New Roman"/>
          <w:sz w:val="28"/>
          <w:szCs w:val="28"/>
        </w:rPr>
        <w:lastRenderedPageBreak/>
        <w:t>юрисдикцию в пользу Большой Палаты, если ни одна из сторон не возражает против этого.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3" w:name="sub_31"/>
      <w:r w:rsidRPr="007E35F8">
        <w:rPr>
          <w:rFonts w:ascii="Times New Roman" w:hAnsi="Times New Roman"/>
          <w:color w:val="auto"/>
          <w:sz w:val="28"/>
          <w:szCs w:val="28"/>
        </w:rPr>
        <w:t>Статья 31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Полномочия Большой Палаты</w:t>
      </w:r>
    </w:p>
    <w:bookmarkEnd w:id="11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Большая Палата: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4" w:name="sub_31001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а)</w:t>
      </w:r>
      <w:r w:rsidRPr="007E35F8">
        <w:rPr>
          <w:rFonts w:ascii="Times New Roman" w:hAnsi="Times New Roman"/>
          <w:sz w:val="28"/>
          <w:szCs w:val="28"/>
        </w:rPr>
        <w:t xml:space="preserve"> выносит решения по жалобам, поданным в соответствии со </w:t>
      </w:r>
      <w:hyperlink w:anchor="sub_3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33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или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7E35F8">
        <w:rPr>
          <w:rFonts w:ascii="Times New Roman" w:hAnsi="Times New Roman"/>
          <w:sz w:val="28"/>
          <w:szCs w:val="28"/>
        </w:rPr>
        <w:t xml:space="preserve">, когда какая-либо из Палат уступила юрисдикцию на основании положений </w:t>
      </w:r>
      <w:hyperlink w:anchor="sub_30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30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или когда дело направлено ей в соответствии с положениями </w:t>
      </w:r>
      <w:hyperlink w:anchor="sub_4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43</w:t>
        </w:r>
      </w:hyperlink>
      <w:r w:rsidRPr="007E35F8">
        <w:rPr>
          <w:rFonts w:ascii="Times New Roman" w:hAnsi="Times New Roman"/>
          <w:sz w:val="28"/>
          <w:szCs w:val="28"/>
        </w:rPr>
        <w:t>;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5" w:name="sub_310021"/>
      <w:bookmarkEnd w:id="11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принимает решения по вопросам, переданным на рассмотрение Суда Комитетом Министров в соответствии с </w:t>
      </w:r>
      <w:hyperlink w:anchor="sub_460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 Статьи 46</w:t>
        </w:r>
      </w:hyperlink>
      <w:r w:rsidRPr="007E35F8">
        <w:rPr>
          <w:rFonts w:ascii="Times New Roman" w:hAnsi="Times New Roman"/>
          <w:sz w:val="28"/>
          <w:szCs w:val="28"/>
        </w:rPr>
        <w:t>; 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6" w:name="sub_31002"/>
      <w:bookmarkEnd w:id="115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c)</w:t>
      </w:r>
      <w:r w:rsidRPr="007E35F8">
        <w:rPr>
          <w:rFonts w:ascii="Times New Roman" w:hAnsi="Times New Roman"/>
          <w:sz w:val="28"/>
          <w:szCs w:val="28"/>
        </w:rPr>
        <w:t xml:space="preserve"> рассматривает запросы о вынесении консультативных заключений, представленные в соответствии с положениями </w:t>
      </w:r>
      <w:hyperlink w:anchor="sub_4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47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bookmarkEnd w:id="11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7" w:name="sub_32"/>
      <w:r w:rsidRPr="007E35F8">
        <w:rPr>
          <w:rFonts w:ascii="Times New Roman" w:hAnsi="Times New Roman"/>
          <w:color w:val="auto"/>
          <w:sz w:val="28"/>
          <w:szCs w:val="28"/>
        </w:rPr>
        <w:t>Статья 32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Компетенция Суда</w:t>
      </w:r>
    </w:p>
    <w:bookmarkEnd w:id="11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8" w:name="sub_3201"/>
      <w:r w:rsidRPr="007E35F8">
        <w:rPr>
          <w:rFonts w:ascii="Times New Roman" w:hAnsi="Times New Roman"/>
          <w:sz w:val="28"/>
          <w:szCs w:val="28"/>
        </w:rPr>
        <w:t xml:space="preserve">1. В ведении Суда находятся все вопросы, касающиеся толкования и применения положений Конвенции и Протоколов к ней, которые могут быть ему переданы в случаях, предусмотренных положениями </w:t>
      </w:r>
      <w:hyperlink w:anchor="sub_3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статей 33</w:t>
        </w:r>
      </w:hyperlink>
      <w:r w:rsidRPr="007E35F8">
        <w:rPr>
          <w:rFonts w:ascii="Times New Roman" w:hAnsi="Times New Roman"/>
          <w:sz w:val="28"/>
          <w:szCs w:val="28"/>
        </w:rPr>
        <w:t xml:space="preserve">,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34</w:t>
        </w:r>
      </w:hyperlink>
      <w:r w:rsidRPr="007E35F8">
        <w:rPr>
          <w:rFonts w:ascii="Times New Roman" w:hAnsi="Times New Roman"/>
          <w:sz w:val="28"/>
          <w:szCs w:val="28"/>
        </w:rPr>
        <w:t xml:space="preserve">, </w:t>
      </w:r>
      <w:hyperlink w:anchor="sub_46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46</w:t>
        </w:r>
      </w:hyperlink>
      <w:r w:rsidRPr="007E35F8">
        <w:rPr>
          <w:rFonts w:ascii="Times New Roman" w:hAnsi="Times New Roman"/>
          <w:sz w:val="28"/>
          <w:szCs w:val="28"/>
        </w:rPr>
        <w:t xml:space="preserve"> и </w:t>
      </w:r>
      <w:hyperlink w:anchor="sub_4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47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9" w:name="sub_3202"/>
      <w:bookmarkEnd w:id="118"/>
      <w:r w:rsidRPr="007E35F8">
        <w:rPr>
          <w:rFonts w:ascii="Times New Roman" w:hAnsi="Times New Roman"/>
          <w:sz w:val="28"/>
          <w:szCs w:val="28"/>
        </w:rPr>
        <w:t>2. В случае спора относительно компетенции Суда по конкретному делу вопрос решает сам Суд.</w:t>
      </w:r>
    </w:p>
    <w:bookmarkEnd w:id="11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0" w:name="sub_33"/>
      <w:r w:rsidRPr="007E35F8">
        <w:rPr>
          <w:rFonts w:ascii="Times New Roman" w:hAnsi="Times New Roman"/>
          <w:color w:val="auto"/>
          <w:sz w:val="28"/>
          <w:szCs w:val="28"/>
        </w:rPr>
        <w:t>Статья 33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Межгосударственные дела</w:t>
      </w:r>
    </w:p>
    <w:bookmarkEnd w:id="12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1" w:name="sub_34"/>
      <w:r w:rsidRPr="007E35F8">
        <w:rPr>
          <w:rFonts w:ascii="Times New Roman" w:hAnsi="Times New Roman"/>
          <w:color w:val="auto"/>
          <w:sz w:val="28"/>
          <w:szCs w:val="28"/>
        </w:rPr>
        <w:t>Статья 34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Индивидуальные жалобы</w:t>
      </w:r>
    </w:p>
    <w:bookmarkEnd w:id="12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 Протоколах к ней. Высокие Договаривающиеся Стороны обязуются никоим </w:t>
      </w:r>
      <w:r w:rsidRPr="007E35F8">
        <w:rPr>
          <w:rFonts w:ascii="Times New Roman" w:hAnsi="Times New Roman"/>
          <w:sz w:val="28"/>
          <w:szCs w:val="28"/>
        </w:rPr>
        <w:lastRenderedPageBreak/>
        <w:t>образом не препятствовать эффективному осуществлению этого права.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2" w:name="sub_35"/>
      <w:r w:rsidRPr="007E35F8">
        <w:rPr>
          <w:rFonts w:ascii="Times New Roman" w:hAnsi="Times New Roman"/>
          <w:color w:val="auto"/>
          <w:sz w:val="28"/>
          <w:szCs w:val="28"/>
        </w:rPr>
        <w:t>Статья 35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Условия приемлемости</w:t>
      </w:r>
    </w:p>
    <w:bookmarkEnd w:id="12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3" w:name="sub_3501"/>
      <w:r w:rsidRPr="007E35F8">
        <w:rPr>
          <w:rFonts w:ascii="Times New Roman" w:hAnsi="Times New Roman"/>
          <w:sz w:val="28"/>
          <w:szCs w:val="28"/>
        </w:rPr>
        <w:t>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с даты вынесения национальными органами окончательного решения по делу.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4" w:name="sub_3502"/>
      <w:bookmarkEnd w:id="123"/>
      <w:r w:rsidRPr="007E35F8">
        <w:rPr>
          <w:rFonts w:ascii="Times New Roman" w:hAnsi="Times New Roman"/>
          <w:sz w:val="28"/>
          <w:szCs w:val="28"/>
        </w:rPr>
        <w:t xml:space="preserve">2. Суд не принимает к рассмотрению никакую индивидуальную жалобу, поданную в соответствии со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7E35F8">
        <w:rPr>
          <w:rFonts w:ascii="Times New Roman" w:hAnsi="Times New Roman"/>
          <w:sz w:val="28"/>
          <w:szCs w:val="28"/>
        </w:rPr>
        <w:t>, если она: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5" w:name="sub_35021"/>
      <w:bookmarkEnd w:id="124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а)</w:t>
      </w:r>
      <w:r w:rsidRPr="007E35F8">
        <w:rPr>
          <w:rFonts w:ascii="Times New Roman" w:hAnsi="Times New Roman"/>
          <w:sz w:val="28"/>
          <w:szCs w:val="28"/>
        </w:rPr>
        <w:t xml:space="preserve"> является анонимной;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6" w:name="sub_350202"/>
      <w:bookmarkEnd w:id="125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7" w:name="sub_353"/>
      <w:bookmarkEnd w:id="126"/>
      <w:r w:rsidRPr="007E35F8">
        <w:rPr>
          <w:rFonts w:ascii="Times New Roman" w:hAnsi="Times New Roman"/>
          <w:sz w:val="28"/>
          <w:szCs w:val="28"/>
        </w:rPr>
        <w:t xml:space="preserve">3. Суд объявляет неприемлемой любую индивидуальную жалобу, поданную в соответствии с положениями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34</w:t>
        </w:r>
      </w:hyperlink>
      <w:r w:rsidRPr="007E35F8">
        <w:rPr>
          <w:rFonts w:ascii="Times New Roman" w:hAnsi="Times New Roman"/>
          <w:sz w:val="28"/>
          <w:szCs w:val="28"/>
        </w:rPr>
        <w:t>, если он сочтет, что: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8" w:name="sub_3531"/>
      <w:bookmarkEnd w:id="127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a.</w:t>
      </w:r>
      <w:r w:rsidRPr="007E35F8">
        <w:rPr>
          <w:rFonts w:ascii="Times New Roman" w:hAnsi="Times New Roman"/>
          <w:sz w:val="28"/>
          <w:szCs w:val="28"/>
        </w:rPr>
        <w:t xml:space="preserve"> Эта жалоба является несовместимой с положениями настоящей Конвенции или </w:t>
      </w:r>
      <w:hyperlink w:anchor="sub_777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Протоколов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 ней, явно необоснованной или злоупотреблением правом подачи индивидуальной жалобы;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9" w:name="sub_3532"/>
      <w:bookmarkEnd w:id="128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b.</w:t>
      </w:r>
      <w:r w:rsidRPr="007E35F8">
        <w:rPr>
          <w:rFonts w:ascii="Times New Roman" w:hAnsi="Times New Roman"/>
          <w:sz w:val="28"/>
          <w:szCs w:val="28"/>
        </w:rPr>
        <w:t xml:space="preserve"> Заявитель не понес значительный вред, если только принцип уважения к правам человека, как они определены в настоящей Конвенции и </w:t>
      </w:r>
      <w:hyperlink w:anchor="sub_777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Протоколах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 ней, не требует рассмотрения жалобы по существу и при условии, что не может быть отказано на этом основании в рассмотрении любого дела, которое не было надлежащим образом рассмотрено внутригосударственным судом.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0" w:name="sub_354"/>
      <w:bookmarkEnd w:id="129"/>
      <w:r w:rsidRPr="007E35F8">
        <w:rPr>
          <w:rFonts w:ascii="Times New Roman" w:hAnsi="Times New Roman"/>
          <w:sz w:val="28"/>
          <w:szCs w:val="28"/>
        </w:rP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bookmarkEnd w:id="13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1" w:name="sub_36"/>
      <w:r w:rsidRPr="007E35F8">
        <w:rPr>
          <w:rFonts w:ascii="Times New Roman" w:hAnsi="Times New Roman"/>
          <w:color w:val="auto"/>
          <w:sz w:val="28"/>
          <w:szCs w:val="28"/>
        </w:rPr>
        <w:t>Статья 36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Участие третьей стороны</w:t>
      </w:r>
    </w:p>
    <w:bookmarkEnd w:id="13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2" w:name="sub_361"/>
      <w:r w:rsidRPr="007E35F8">
        <w:rPr>
          <w:rFonts w:ascii="Times New Roman" w:hAnsi="Times New Roman"/>
          <w:sz w:val="28"/>
          <w:szCs w:val="28"/>
        </w:rPr>
        <w:t>1. В отношении любого дела, находящегося на рассмотрении какой-либо из Палат или 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3" w:name="sub_362"/>
      <w:bookmarkEnd w:id="132"/>
      <w:r w:rsidRPr="007E35F8">
        <w:rPr>
          <w:rFonts w:ascii="Times New Roman" w:hAnsi="Times New Roman"/>
          <w:sz w:val="28"/>
          <w:szCs w:val="28"/>
        </w:rP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4" w:name="sub_363"/>
      <w:bookmarkEnd w:id="133"/>
      <w:r w:rsidRPr="007E35F8">
        <w:rPr>
          <w:rFonts w:ascii="Times New Roman" w:hAnsi="Times New Roman"/>
          <w:sz w:val="28"/>
          <w:szCs w:val="28"/>
        </w:rPr>
        <w:lastRenderedPageBreak/>
        <w:t>3. По всем делам в производстве Палаты или Большой Палаты Комиссар по правам человека Совета Европы вправе представлять письменные замечания и принимать участие в слушаниях.</w:t>
      </w:r>
    </w:p>
    <w:bookmarkEnd w:id="13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5" w:name="sub_37"/>
      <w:r w:rsidRPr="007E35F8">
        <w:rPr>
          <w:rFonts w:ascii="Times New Roman" w:hAnsi="Times New Roman"/>
          <w:color w:val="auto"/>
          <w:sz w:val="28"/>
          <w:szCs w:val="28"/>
        </w:rPr>
        <w:t>Статья 37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Прекращение производства по делу</w:t>
      </w:r>
    </w:p>
    <w:bookmarkEnd w:id="135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6" w:name="sub_3701"/>
      <w:r w:rsidRPr="007E35F8">
        <w:rPr>
          <w:rFonts w:ascii="Times New Roman" w:hAnsi="Times New Roman"/>
          <w:sz w:val="28"/>
          <w:szCs w:val="28"/>
        </w:rP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7" w:name="sub_3711"/>
      <w:bookmarkEnd w:id="136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а)</w:t>
      </w:r>
      <w:r w:rsidRPr="007E35F8">
        <w:rPr>
          <w:rFonts w:ascii="Times New Roman" w:hAnsi="Times New Roman"/>
          <w:sz w:val="28"/>
          <w:szCs w:val="28"/>
        </w:rPr>
        <w:t xml:space="preserve"> заявитель более не намерен добиваться рассмотрения своей жалобы;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8" w:name="sub_3712"/>
      <w:bookmarkEnd w:id="137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спор был урегулирован;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9" w:name="sub_3713"/>
      <w:bookmarkEnd w:id="138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с)</w:t>
      </w:r>
      <w:r w:rsidRPr="007E35F8">
        <w:rPr>
          <w:rFonts w:ascii="Times New Roman" w:hAnsi="Times New Roman"/>
          <w:sz w:val="28"/>
          <w:szCs w:val="28"/>
        </w:rPr>
        <w:t xml:space="preserve"> по любой другой причине, установленной Судом, если дальнейшее рассмотрение жалобы является неоправданным.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0" w:name="sub_3702"/>
      <w:bookmarkEnd w:id="139"/>
      <w:r w:rsidRPr="007E35F8">
        <w:rPr>
          <w:rFonts w:ascii="Times New Roman" w:hAnsi="Times New Roman"/>
          <w:sz w:val="28"/>
          <w:szCs w:val="28"/>
        </w:rPr>
        <w:t>Тем не менее Суд продолжает рассмотрение жалобы, если этого требует соблюдение прав человека, гарантированных настоящей Конвенцией и Протоколами к ней.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1" w:name="sub_372"/>
      <w:bookmarkEnd w:id="140"/>
      <w:r w:rsidRPr="007E35F8">
        <w:rPr>
          <w:rFonts w:ascii="Times New Roman" w:hAnsi="Times New Roman"/>
          <w:sz w:val="28"/>
          <w:szCs w:val="28"/>
        </w:rP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bookmarkEnd w:id="14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2" w:name="sub_38"/>
      <w:r w:rsidRPr="007E35F8">
        <w:rPr>
          <w:rFonts w:ascii="Times New Roman" w:hAnsi="Times New Roman"/>
          <w:color w:val="auto"/>
          <w:sz w:val="28"/>
          <w:szCs w:val="28"/>
        </w:rPr>
        <w:t>Статья 38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Порядок рассмотрения дела</w:t>
      </w:r>
    </w:p>
    <w:bookmarkEnd w:id="14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Суд рассматривает дело с участием представителей сторон и, если это необходимо, предпринимает расследование обстоятельств дела, для эффективного проведения которого заинтересованные Высокие Договаривающиеся Стороны создают все необходимые условия.</w:t>
      </w: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3" w:name="sub_39"/>
      <w:r w:rsidRPr="007E35F8">
        <w:rPr>
          <w:rFonts w:ascii="Times New Roman" w:hAnsi="Times New Roman"/>
          <w:color w:val="auto"/>
          <w:sz w:val="28"/>
          <w:szCs w:val="28"/>
        </w:rPr>
        <w:t>Статья 39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Мировые соглашения</w:t>
      </w:r>
    </w:p>
    <w:bookmarkEnd w:id="14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4" w:name="sub_3901"/>
      <w:r w:rsidRPr="007E35F8">
        <w:rPr>
          <w:rFonts w:ascii="Times New Roman" w:hAnsi="Times New Roman"/>
          <w:sz w:val="28"/>
          <w:szCs w:val="28"/>
        </w:rPr>
        <w:t xml:space="preserve">1. На любой стадии производства по делу Суд вправе предоставить себя в распоряжение заинтересованных сторон с целью заключения мирового соглашения по делу на основе уважения к правам человека, как они определены в настоящей Конвенции и </w:t>
      </w:r>
      <w:hyperlink w:anchor="sub_777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Протоколах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 ней.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5" w:name="sub_3902"/>
      <w:bookmarkEnd w:id="144"/>
      <w:r w:rsidRPr="007E35F8">
        <w:rPr>
          <w:rFonts w:ascii="Times New Roman" w:hAnsi="Times New Roman"/>
          <w:sz w:val="28"/>
          <w:szCs w:val="28"/>
        </w:rPr>
        <w:t xml:space="preserve">2. Процедура, осуществляемая в соответствии с </w:t>
      </w:r>
      <w:hyperlink w:anchor="sub_390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7E35F8">
        <w:rPr>
          <w:rFonts w:ascii="Times New Roman" w:hAnsi="Times New Roman"/>
          <w:sz w:val="28"/>
          <w:szCs w:val="28"/>
        </w:rPr>
        <w:t>, имеет конфиденциальный характер.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6" w:name="sub_3903"/>
      <w:bookmarkEnd w:id="145"/>
      <w:r w:rsidRPr="007E35F8">
        <w:rPr>
          <w:rFonts w:ascii="Times New Roman" w:hAnsi="Times New Roman"/>
          <w:sz w:val="28"/>
          <w:szCs w:val="28"/>
        </w:rPr>
        <w:t>3. В случае заключения мирового соглашения Суд исключает дело из своего списка посредством вынесения решения, в котором дается лишь краткое изложение фактов и достигнутого разрешения спора.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7" w:name="sub_3904"/>
      <w:bookmarkEnd w:id="146"/>
      <w:r w:rsidRPr="007E35F8">
        <w:rPr>
          <w:rFonts w:ascii="Times New Roman" w:hAnsi="Times New Roman"/>
          <w:sz w:val="28"/>
          <w:szCs w:val="28"/>
        </w:rPr>
        <w:t xml:space="preserve">4. Это решение направляется Комитету Министров, который осуществляет надзор за выполнением условий мирового соглашения, как они изложены в </w:t>
      </w:r>
      <w:r w:rsidRPr="007E35F8">
        <w:rPr>
          <w:rFonts w:ascii="Times New Roman" w:hAnsi="Times New Roman"/>
          <w:sz w:val="28"/>
          <w:szCs w:val="28"/>
        </w:rPr>
        <w:lastRenderedPageBreak/>
        <w:t>решении.</w:t>
      </w: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8" w:name="sub_40"/>
      <w:bookmarkEnd w:id="147"/>
      <w:r w:rsidRPr="007E35F8">
        <w:rPr>
          <w:rFonts w:ascii="Times New Roman" w:hAnsi="Times New Roman"/>
          <w:color w:val="auto"/>
          <w:sz w:val="28"/>
          <w:szCs w:val="28"/>
        </w:rPr>
        <w:t>Статья 40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Открытые судебные заседания и доступ к документам</w:t>
      </w:r>
    </w:p>
    <w:bookmarkEnd w:id="14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9" w:name="sub_4001"/>
      <w:r w:rsidRPr="007E35F8">
        <w:rPr>
          <w:rFonts w:ascii="Times New Roman" w:hAnsi="Times New Roman"/>
          <w:sz w:val="28"/>
          <w:szCs w:val="28"/>
        </w:rPr>
        <w:t>1. Если в силу исключительных обстоятельств Суд не примет иного решения, его заседания являются открытыми.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0" w:name="sub_4002"/>
      <w:bookmarkEnd w:id="149"/>
      <w:r w:rsidRPr="007E35F8">
        <w:rPr>
          <w:rFonts w:ascii="Times New Roman" w:hAnsi="Times New Roman"/>
          <w:sz w:val="28"/>
          <w:szCs w:val="28"/>
        </w:rP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bookmarkEnd w:id="150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1" w:name="sub_41"/>
      <w:r w:rsidRPr="007E35F8">
        <w:rPr>
          <w:rFonts w:ascii="Times New Roman" w:hAnsi="Times New Roman"/>
          <w:color w:val="auto"/>
          <w:sz w:val="28"/>
          <w:szCs w:val="28"/>
        </w:rPr>
        <w:t>Статья 41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Справедливая компенсация</w:t>
      </w:r>
    </w:p>
    <w:bookmarkEnd w:id="15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2" w:name="sub_42"/>
      <w:r w:rsidRPr="007E35F8">
        <w:rPr>
          <w:rFonts w:ascii="Times New Roman" w:hAnsi="Times New Roman"/>
          <w:color w:val="auto"/>
          <w:sz w:val="28"/>
          <w:szCs w:val="28"/>
        </w:rPr>
        <w:t>Статья 42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Постановления Палат</w:t>
      </w:r>
    </w:p>
    <w:bookmarkEnd w:id="15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Постановления Палат становятся окончательными в соответствии с положениями пункта 2 статьи 44.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3" w:name="sub_43"/>
      <w:r w:rsidRPr="007E35F8">
        <w:rPr>
          <w:rFonts w:ascii="Times New Roman" w:hAnsi="Times New Roman"/>
          <w:color w:val="auto"/>
          <w:sz w:val="28"/>
          <w:szCs w:val="28"/>
        </w:rPr>
        <w:t>Статья 43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Передача дела в Большую Палату</w:t>
      </w:r>
    </w:p>
    <w:bookmarkEnd w:id="15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4" w:name="sub_4301"/>
      <w:r w:rsidRPr="007E35F8">
        <w:rPr>
          <w:rFonts w:ascii="Times New Roman" w:hAnsi="Times New Roman"/>
          <w:sz w:val="28"/>
          <w:szCs w:val="28"/>
        </w:rPr>
        <w:t>1. В течение трех месяцев с даты вынесения Палатой постановления в исключительных случаях возможно обращение любой из сторон в деле о передачи его на рассмотрение Большой Палаты.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5" w:name="sub_4302"/>
      <w:bookmarkEnd w:id="154"/>
      <w:r w:rsidRPr="007E35F8">
        <w:rPr>
          <w:rFonts w:ascii="Times New Roman" w:hAnsi="Times New Roman"/>
          <w:sz w:val="28"/>
          <w:szCs w:val="28"/>
        </w:rPr>
        <w:t>2. Коллегия в составе пяти членов Большой Палаты принимает обращение, если дело поднимает серьезный вопрос, касающийся толкования или применения положений настоящей Конвенции или Протоколов к ней, или другой серьезный вопрос общего характера.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6" w:name="sub_4303"/>
      <w:bookmarkEnd w:id="155"/>
      <w:r w:rsidRPr="007E35F8">
        <w:rPr>
          <w:rFonts w:ascii="Times New Roman" w:hAnsi="Times New Roman"/>
          <w:sz w:val="28"/>
          <w:szCs w:val="28"/>
        </w:rPr>
        <w:t>3. Если Коллегия принимает обращение, то Большая Палата выносит по делу свое постановление.</w:t>
      </w:r>
    </w:p>
    <w:bookmarkEnd w:id="15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7" w:name="sub_44"/>
      <w:r w:rsidRPr="007E35F8">
        <w:rPr>
          <w:rFonts w:ascii="Times New Roman" w:hAnsi="Times New Roman"/>
          <w:color w:val="auto"/>
          <w:sz w:val="28"/>
          <w:szCs w:val="28"/>
        </w:rPr>
        <w:t>Статья 44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Окончательные постановления</w:t>
      </w:r>
    </w:p>
    <w:bookmarkEnd w:id="15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8" w:name="sub_4401"/>
      <w:r w:rsidRPr="007E35F8">
        <w:rPr>
          <w:rFonts w:ascii="Times New Roman" w:hAnsi="Times New Roman"/>
          <w:sz w:val="28"/>
          <w:szCs w:val="28"/>
        </w:rPr>
        <w:t>1. Постановление Большой Палаты является окончательным.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9" w:name="sub_4402"/>
      <w:bookmarkEnd w:id="158"/>
      <w:r w:rsidRPr="007E35F8">
        <w:rPr>
          <w:rFonts w:ascii="Times New Roman" w:hAnsi="Times New Roman"/>
          <w:sz w:val="28"/>
          <w:szCs w:val="28"/>
        </w:rPr>
        <w:t>2. Постановление любой из Палат становится окончательным, если: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0" w:name="sub_44021"/>
      <w:bookmarkEnd w:id="159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а)</w:t>
      </w:r>
      <w:r w:rsidRPr="007E35F8">
        <w:rPr>
          <w:rFonts w:ascii="Times New Roman" w:hAnsi="Times New Roman"/>
          <w:sz w:val="28"/>
          <w:szCs w:val="28"/>
        </w:rPr>
        <w:t xml:space="preserve"> стороны не заявляют, что они будут просить о передаче дела в Большую Палату;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1" w:name="sub_44022"/>
      <w:bookmarkEnd w:id="160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b)</w:t>
      </w:r>
      <w:r w:rsidRPr="007E35F8">
        <w:rPr>
          <w:rFonts w:ascii="Times New Roman" w:hAnsi="Times New Roman"/>
          <w:sz w:val="28"/>
          <w:szCs w:val="28"/>
        </w:rPr>
        <w:t xml:space="preserve"> по истечении трех месяцев с даты вынесения постановления не поступило обращение о передаче дела в Большую Палату; или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2" w:name="sub_44023"/>
      <w:bookmarkEnd w:id="161"/>
      <w:r w:rsidRPr="007E35F8">
        <w:rPr>
          <w:rStyle w:val="a3"/>
          <w:rFonts w:ascii="Times New Roman" w:hAnsi="Times New Roman"/>
          <w:bCs/>
          <w:color w:val="auto"/>
          <w:sz w:val="28"/>
          <w:szCs w:val="28"/>
        </w:rPr>
        <w:t>с)</w:t>
      </w:r>
      <w:r w:rsidRPr="007E35F8">
        <w:rPr>
          <w:rFonts w:ascii="Times New Roman" w:hAnsi="Times New Roman"/>
          <w:sz w:val="28"/>
          <w:szCs w:val="28"/>
        </w:rPr>
        <w:t xml:space="preserve"> Коллегия Большой Палаты отклоняет обращение о передаче дела согласно </w:t>
      </w:r>
      <w:hyperlink w:anchor="sub_43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 43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3" w:name="sub_4403"/>
      <w:bookmarkEnd w:id="162"/>
      <w:r w:rsidRPr="007E35F8">
        <w:rPr>
          <w:rFonts w:ascii="Times New Roman" w:hAnsi="Times New Roman"/>
          <w:sz w:val="28"/>
          <w:szCs w:val="28"/>
        </w:rPr>
        <w:t>3. Окончательное постановление подлежит публикации.</w:t>
      </w:r>
    </w:p>
    <w:bookmarkEnd w:id="16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4" w:name="sub_45"/>
      <w:r w:rsidRPr="007E35F8">
        <w:rPr>
          <w:rFonts w:ascii="Times New Roman" w:hAnsi="Times New Roman"/>
          <w:color w:val="auto"/>
          <w:sz w:val="28"/>
          <w:szCs w:val="28"/>
        </w:rPr>
        <w:t>Статья 45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Мотивировка постановлений и решений</w:t>
      </w:r>
    </w:p>
    <w:bookmarkEnd w:id="16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5" w:name="sub_4501"/>
      <w:r w:rsidRPr="007E35F8">
        <w:rPr>
          <w:rFonts w:ascii="Times New Roman" w:hAnsi="Times New Roman"/>
          <w:sz w:val="28"/>
          <w:szCs w:val="28"/>
        </w:rPr>
        <w:t>1. Постановления, а также решения о приемлемости или неприемлемости жалоб должны быть мотивированными.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6" w:name="sub_4502"/>
      <w:bookmarkEnd w:id="165"/>
      <w:r w:rsidRPr="007E35F8">
        <w:rPr>
          <w:rFonts w:ascii="Times New Roman" w:hAnsi="Times New Roman"/>
          <w:sz w:val="28"/>
          <w:szCs w:val="28"/>
        </w:rP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bookmarkEnd w:id="16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7" w:name="sub_46"/>
      <w:r w:rsidRPr="007E35F8">
        <w:rPr>
          <w:rFonts w:ascii="Times New Roman" w:hAnsi="Times New Roman"/>
          <w:color w:val="auto"/>
          <w:sz w:val="28"/>
          <w:szCs w:val="28"/>
        </w:rPr>
        <w:t>Статья 46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Обязательная сила и исполнение постановлений</w:t>
      </w:r>
    </w:p>
    <w:bookmarkEnd w:id="16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8" w:name="sub_4601"/>
      <w:r w:rsidRPr="007E35F8">
        <w:rPr>
          <w:rFonts w:ascii="Times New Roman" w:hAnsi="Times New Roman"/>
          <w:sz w:val="28"/>
          <w:szCs w:val="28"/>
        </w:rPr>
        <w:t>1. Высокие Договаривающиеся Стороны обязуются исполнять окончательные постановления Суда по любому делу, в котором они выступают сторонами.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9" w:name="sub_4602"/>
      <w:bookmarkEnd w:id="168"/>
      <w:r w:rsidRPr="007E35F8">
        <w:rPr>
          <w:rFonts w:ascii="Times New Roman" w:hAnsi="Times New Roman"/>
          <w:sz w:val="28"/>
          <w:szCs w:val="28"/>
        </w:rP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0" w:name="sub_4603"/>
      <w:bookmarkEnd w:id="169"/>
      <w:r w:rsidRPr="007E35F8">
        <w:rPr>
          <w:rFonts w:ascii="Times New Roman" w:hAnsi="Times New Roman"/>
          <w:sz w:val="28"/>
          <w:szCs w:val="28"/>
        </w:rPr>
        <w:t>3. Если Комитет Министров считает, что надзору за исполнением окончательного постановления препятствует проблема толкования этого постановления, он вправе передать данный вопрос на рассмотрение Суда для вынесения им постановления относительно толкования. Решение о передаче вопроса на рассмотрение Суда требует большинства голосов в две трети от числа представителей, управомоченных принимать участие в работе Комитета.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1" w:name="sub_4604"/>
      <w:bookmarkEnd w:id="170"/>
      <w:r w:rsidRPr="007E35F8">
        <w:rPr>
          <w:rFonts w:ascii="Times New Roman" w:hAnsi="Times New Roman"/>
          <w:sz w:val="28"/>
          <w:szCs w:val="28"/>
        </w:rPr>
        <w:t xml:space="preserve">4. Если Комитет Министров считает, что Высокая Договаривающаяся Сторона отказывается подчиниться окончательному постановлению по делу, в котором она выступает стороной, он вправе после направления официального уведомления этой Стороне и принятия решения большинства голосов в две трети от числа представителей, управомоченных принимать участие в работе Комитета, передать на рассмотрение Суда вопрос, не нарушила ли эта Сторона свое обязательство, установленное в соответствии с </w:t>
      </w:r>
      <w:hyperlink w:anchor="sub_460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7E35F8">
        <w:rPr>
          <w:rFonts w:ascii="Times New Roman" w:hAnsi="Times New Roman"/>
          <w:sz w:val="28"/>
          <w:szCs w:val="28"/>
        </w:rPr>
        <w:t>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2" w:name="sub_4605"/>
      <w:bookmarkEnd w:id="171"/>
      <w:r w:rsidRPr="007E35F8">
        <w:rPr>
          <w:rFonts w:ascii="Times New Roman" w:hAnsi="Times New Roman"/>
          <w:sz w:val="28"/>
          <w:szCs w:val="28"/>
        </w:rPr>
        <w:t xml:space="preserve">5. Если Суд устанавливает факт нарушения </w:t>
      </w:r>
      <w:hyperlink w:anchor="sub_460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</w:t>
        </w:r>
      </w:hyperlink>
      <w:r w:rsidRPr="007E35F8">
        <w:rPr>
          <w:rFonts w:ascii="Times New Roman" w:hAnsi="Times New Roman"/>
          <w:sz w:val="28"/>
          <w:szCs w:val="28"/>
        </w:rPr>
        <w:t xml:space="preserve">, он передает дело в </w:t>
      </w:r>
      <w:r w:rsidRPr="007E35F8">
        <w:rPr>
          <w:rFonts w:ascii="Times New Roman" w:hAnsi="Times New Roman"/>
          <w:sz w:val="28"/>
          <w:szCs w:val="28"/>
        </w:rPr>
        <w:lastRenderedPageBreak/>
        <w:t xml:space="preserve">Комитет Министров для рассмотрения мер, подлежащих принятию. Если Суд не устанавливает факт нарушения </w:t>
      </w:r>
      <w:hyperlink w:anchor="sub_4601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</w:t>
        </w:r>
      </w:hyperlink>
      <w:r w:rsidRPr="007E35F8">
        <w:rPr>
          <w:rFonts w:ascii="Times New Roman" w:hAnsi="Times New Roman"/>
          <w:sz w:val="28"/>
          <w:szCs w:val="28"/>
        </w:rPr>
        <w:t>, он передает дело в Комитет Министров, который закрывает рассмотрение дела.</w:t>
      </w:r>
    </w:p>
    <w:bookmarkEnd w:id="17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3" w:name="sub_47"/>
      <w:r w:rsidRPr="007E35F8">
        <w:rPr>
          <w:rFonts w:ascii="Times New Roman" w:hAnsi="Times New Roman"/>
          <w:color w:val="auto"/>
          <w:sz w:val="28"/>
          <w:szCs w:val="28"/>
        </w:rPr>
        <w:t>Статья 47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Консультативные заключения</w:t>
      </w:r>
    </w:p>
    <w:bookmarkEnd w:id="17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4" w:name="sub_4701"/>
      <w:r w:rsidRPr="007E35F8">
        <w:rPr>
          <w:rFonts w:ascii="Times New Roman" w:hAnsi="Times New Roman"/>
          <w:sz w:val="28"/>
          <w:szCs w:val="28"/>
        </w:rPr>
        <w:t xml:space="preserve">1. Суд может по просьбе Комитета министров выносить консультативные заключения по юридическим вопросам, касающимся толкования положений Конвенции и </w:t>
      </w:r>
      <w:hyperlink w:anchor="sub_777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Протоколов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 ней.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5" w:name="sub_4702"/>
      <w:bookmarkEnd w:id="174"/>
      <w:r w:rsidRPr="007E35F8">
        <w:rPr>
          <w:rFonts w:ascii="Times New Roman" w:hAnsi="Times New Roman"/>
          <w:sz w:val="28"/>
          <w:szCs w:val="28"/>
        </w:rPr>
        <w:t xml:space="preserve">2. Такие заключения не должны затрагивать ни вопросы, относящиеся к содержанию или объему прав или свобод, определенных в </w:t>
      </w:r>
      <w:hyperlink w:anchor="sub_100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I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Конвенции и Протоколах 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6" w:name="sub_4703"/>
      <w:bookmarkEnd w:id="175"/>
      <w:r w:rsidRPr="007E35F8">
        <w:rPr>
          <w:rFonts w:ascii="Times New Roman" w:hAnsi="Times New Roman"/>
          <w:sz w:val="28"/>
          <w:szCs w:val="28"/>
        </w:rP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bookmarkEnd w:id="17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7" w:name="sub_48"/>
      <w:r w:rsidRPr="007E35F8">
        <w:rPr>
          <w:rFonts w:ascii="Times New Roman" w:hAnsi="Times New Roman"/>
          <w:color w:val="auto"/>
          <w:sz w:val="28"/>
          <w:szCs w:val="28"/>
        </w:rPr>
        <w:t>Статья 48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Компетенция Суда в отношении консультативных заключений</w:t>
      </w:r>
    </w:p>
    <w:bookmarkEnd w:id="17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Вопрос о том, относится ли направленный Комитетом министров запрос о вынесении консультативного заключения к компетенции Суда, как она определена в </w:t>
      </w:r>
      <w:hyperlink w:anchor="sub_47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 47</w:t>
        </w:r>
      </w:hyperlink>
      <w:r w:rsidRPr="007E35F8">
        <w:rPr>
          <w:rFonts w:ascii="Times New Roman" w:hAnsi="Times New Roman"/>
          <w:sz w:val="28"/>
          <w:szCs w:val="28"/>
        </w:rPr>
        <w:t>, решает Суд.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8" w:name="sub_49"/>
      <w:r w:rsidRPr="007E35F8">
        <w:rPr>
          <w:rFonts w:ascii="Times New Roman" w:hAnsi="Times New Roman"/>
          <w:color w:val="auto"/>
          <w:sz w:val="28"/>
          <w:szCs w:val="28"/>
        </w:rPr>
        <w:t>Статья 49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Мотивировка консультативных заключений</w:t>
      </w:r>
    </w:p>
    <w:bookmarkEnd w:id="17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9" w:name="sub_4901"/>
      <w:r w:rsidRPr="007E35F8">
        <w:rPr>
          <w:rFonts w:ascii="Times New Roman" w:hAnsi="Times New Roman"/>
          <w:sz w:val="28"/>
          <w:szCs w:val="28"/>
        </w:rPr>
        <w:t>1. Консультативные заключения Суда должны быть мотивированными.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0" w:name="sub_4902"/>
      <w:bookmarkEnd w:id="179"/>
      <w:r w:rsidRPr="007E35F8">
        <w:rPr>
          <w:rFonts w:ascii="Times New Roman" w:hAnsi="Times New Roman"/>
          <w:sz w:val="28"/>
          <w:szCs w:val="28"/>
        </w:rP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1" w:name="sub_4903"/>
      <w:bookmarkEnd w:id="180"/>
      <w:r w:rsidRPr="007E35F8">
        <w:rPr>
          <w:rFonts w:ascii="Times New Roman" w:hAnsi="Times New Roman"/>
          <w:sz w:val="28"/>
          <w:szCs w:val="28"/>
        </w:rPr>
        <w:t>3. Консультативное заключение Суда направляется Комитету министров.</w:t>
      </w:r>
    </w:p>
    <w:bookmarkEnd w:id="18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2" w:name="sub_50"/>
      <w:r w:rsidRPr="007E35F8">
        <w:rPr>
          <w:rFonts w:ascii="Times New Roman" w:hAnsi="Times New Roman"/>
          <w:color w:val="auto"/>
          <w:sz w:val="28"/>
          <w:szCs w:val="28"/>
        </w:rPr>
        <w:t>Статья 50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Расходы на содержание Суда</w:t>
      </w:r>
    </w:p>
    <w:bookmarkEnd w:id="18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Расходы, связанные с деятельностью Суда, несет Совет Европы.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3" w:name="sub_51"/>
      <w:r w:rsidRPr="007E35F8">
        <w:rPr>
          <w:rFonts w:ascii="Times New Roman" w:hAnsi="Times New Roman"/>
          <w:color w:val="auto"/>
          <w:sz w:val="28"/>
          <w:szCs w:val="28"/>
        </w:rPr>
        <w:lastRenderedPageBreak/>
        <w:t>Статья 51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Привилегии и иммунитеты судей</w:t>
      </w:r>
    </w:p>
    <w:bookmarkEnd w:id="18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Судьи при исполнении своих функций пользуются привилегиями и иммунитетами, предусмотренными </w:t>
      </w:r>
      <w:hyperlink r:id="rId1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40</w:t>
        </w:r>
      </w:hyperlink>
      <w:r w:rsidRPr="007E35F8">
        <w:rPr>
          <w:rFonts w:ascii="Times New Roman" w:hAnsi="Times New Roman"/>
          <w:sz w:val="28"/>
          <w:szCs w:val="28"/>
        </w:rPr>
        <w:t xml:space="preserve"> Устава Совета Европы и в соглашениях, заключенных на ее основе.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4" w:name="sub_300"/>
      <w:r w:rsidRPr="007E35F8">
        <w:rPr>
          <w:rFonts w:ascii="Times New Roman" w:hAnsi="Times New Roman"/>
          <w:color w:val="auto"/>
          <w:sz w:val="28"/>
          <w:szCs w:val="28"/>
        </w:rPr>
        <w:t>Раздел III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Различные положения</w:t>
      </w:r>
    </w:p>
    <w:bookmarkEnd w:id="18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5" w:name="sub_52"/>
      <w:r w:rsidRPr="007E35F8">
        <w:rPr>
          <w:rFonts w:ascii="Times New Roman" w:hAnsi="Times New Roman"/>
          <w:color w:val="auto"/>
          <w:sz w:val="28"/>
          <w:szCs w:val="28"/>
        </w:rPr>
        <w:t>Статья 52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Запросы Генерального секретаря</w:t>
      </w:r>
    </w:p>
    <w:bookmarkEnd w:id="185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выполнение любого из положений настоящей Конвенции.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6" w:name="sub_53"/>
      <w:r w:rsidRPr="007E35F8">
        <w:rPr>
          <w:rFonts w:ascii="Times New Roman" w:hAnsi="Times New Roman"/>
          <w:color w:val="auto"/>
          <w:sz w:val="28"/>
          <w:szCs w:val="28"/>
        </w:rPr>
        <w:t>Статья 53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Гарантии в отношении признанных прав человека</w:t>
      </w:r>
    </w:p>
    <w:bookmarkEnd w:id="18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7" w:name="sub_54"/>
      <w:r w:rsidRPr="007E35F8">
        <w:rPr>
          <w:rFonts w:ascii="Times New Roman" w:hAnsi="Times New Roman"/>
          <w:color w:val="auto"/>
          <w:sz w:val="28"/>
          <w:szCs w:val="28"/>
        </w:rPr>
        <w:t>Статья 54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Полномочия Комитета министров</w:t>
      </w:r>
    </w:p>
    <w:bookmarkEnd w:id="18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Ничто в настоящей Конвенции не умаляет полномочий Комитета министров, которыми он наделен в силу </w:t>
      </w:r>
      <w:hyperlink r:id="rId15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Pr="007E35F8">
        <w:rPr>
          <w:rFonts w:ascii="Times New Roman" w:hAnsi="Times New Roman"/>
          <w:sz w:val="28"/>
          <w:szCs w:val="28"/>
        </w:rPr>
        <w:t xml:space="preserve"> Совета Европы.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8" w:name="sub_55"/>
      <w:r w:rsidRPr="007E35F8">
        <w:rPr>
          <w:rFonts w:ascii="Times New Roman" w:hAnsi="Times New Roman"/>
          <w:color w:val="auto"/>
          <w:sz w:val="28"/>
          <w:szCs w:val="28"/>
        </w:rPr>
        <w:t>Статья 55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Отказ от иных средств урегулирования споров</w:t>
      </w:r>
    </w:p>
    <w:bookmarkEnd w:id="188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 xml:space="preserve"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</w:t>
      </w:r>
      <w:r w:rsidRPr="007E35F8">
        <w:rPr>
          <w:rFonts w:ascii="Times New Roman" w:hAnsi="Times New Roman"/>
          <w:sz w:val="28"/>
          <w:szCs w:val="28"/>
        </w:rPr>
        <w:lastRenderedPageBreak/>
        <w:t>Конвенции и не использовать иные средства урегулирования спора, чем предусмотренные настоящей Конвенцией.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9" w:name="sub_56"/>
      <w:r w:rsidRPr="007E35F8">
        <w:rPr>
          <w:rFonts w:ascii="Times New Roman" w:hAnsi="Times New Roman"/>
          <w:color w:val="auto"/>
          <w:sz w:val="28"/>
          <w:szCs w:val="28"/>
        </w:rPr>
        <w:t>Статья 56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Территориальная сфера действия</w:t>
      </w:r>
    </w:p>
    <w:bookmarkEnd w:id="189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0" w:name="sub_5601"/>
      <w:r w:rsidRPr="007E35F8">
        <w:rPr>
          <w:rFonts w:ascii="Times New Roman" w:hAnsi="Times New Roman"/>
          <w:sz w:val="28"/>
          <w:szCs w:val="28"/>
        </w:rPr>
        <w:t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 пункта 4 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1" w:name="sub_5602"/>
      <w:bookmarkEnd w:id="190"/>
      <w:r w:rsidRPr="007E35F8">
        <w:rPr>
          <w:rFonts w:ascii="Times New Roman" w:hAnsi="Times New Roman"/>
          <w:sz w:val="28"/>
          <w:szCs w:val="28"/>
        </w:rPr>
        <w:t>2 . Действие Конвенции распространяется на территорию или территории, указанные в уведомлении, начиная с тридцатого дня после получения Генеральным секретарем Совета Европы этого уведомления.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2" w:name="sub_5603"/>
      <w:bookmarkEnd w:id="191"/>
      <w:r w:rsidRPr="007E35F8">
        <w:rPr>
          <w:rFonts w:ascii="Times New Roman" w:hAnsi="Times New Roman"/>
          <w:sz w:val="28"/>
          <w:szCs w:val="28"/>
        </w:rPr>
        <w:t>3. Положения настоящей Конвенции применяются на упомянутых территориях с надлежащим учетом местных условий.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3" w:name="sub_5604"/>
      <w:bookmarkEnd w:id="192"/>
      <w:r w:rsidRPr="007E35F8">
        <w:rPr>
          <w:rFonts w:ascii="Times New Roman" w:hAnsi="Times New Roman"/>
          <w:sz w:val="28"/>
          <w:szCs w:val="28"/>
        </w:rPr>
        <w:t xml:space="preserve">4. Любое государство, которое сделало заявление в соответствии с пунктом 1 настоящей статьи, может впоследствии в любое время заявить, применительно к одной или нескольких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 </w:t>
      </w:r>
      <w:hyperlink w:anchor="sub_34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7E35F8">
        <w:rPr>
          <w:rFonts w:ascii="Times New Roman" w:hAnsi="Times New Roman"/>
          <w:sz w:val="28"/>
          <w:szCs w:val="28"/>
        </w:rPr>
        <w:t xml:space="preserve"> Конвенции.</w:t>
      </w:r>
    </w:p>
    <w:bookmarkEnd w:id="193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94" w:name="sub_57"/>
      <w:r w:rsidRPr="007E35F8">
        <w:rPr>
          <w:rFonts w:ascii="Times New Roman" w:hAnsi="Times New Roman"/>
          <w:color w:val="auto"/>
          <w:sz w:val="28"/>
          <w:szCs w:val="28"/>
        </w:rPr>
        <w:t>Статья 57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Оговорки</w:t>
      </w:r>
    </w:p>
    <w:bookmarkEnd w:id="194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5" w:name="sub_5701"/>
      <w:r w:rsidRPr="007E35F8">
        <w:rPr>
          <w:rFonts w:ascii="Times New Roman" w:hAnsi="Times New Roman"/>
          <w:sz w:val="28"/>
          <w:szCs w:val="28"/>
        </w:rP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6" w:name="sub_5702"/>
      <w:bookmarkEnd w:id="195"/>
      <w:r w:rsidRPr="007E35F8">
        <w:rPr>
          <w:rFonts w:ascii="Times New Roman" w:hAnsi="Times New Roman"/>
          <w:sz w:val="28"/>
          <w:szCs w:val="28"/>
        </w:rPr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bookmarkEnd w:id="196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97" w:name="sub_58"/>
      <w:r w:rsidRPr="007E35F8">
        <w:rPr>
          <w:rFonts w:ascii="Times New Roman" w:hAnsi="Times New Roman"/>
          <w:color w:val="auto"/>
          <w:sz w:val="28"/>
          <w:szCs w:val="28"/>
        </w:rPr>
        <w:t>Статья 58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Денонсация</w:t>
      </w:r>
    </w:p>
    <w:bookmarkEnd w:id="19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8" w:name="sub_5801"/>
      <w:r w:rsidRPr="007E35F8">
        <w:rPr>
          <w:rFonts w:ascii="Times New Roman" w:hAnsi="Times New Roman"/>
          <w:sz w:val="28"/>
          <w:szCs w:val="28"/>
        </w:rPr>
        <w:t xml:space="preserve">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</w:t>
      </w:r>
      <w:r w:rsidRPr="007E35F8">
        <w:rPr>
          <w:rFonts w:ascii="Times New Roman" w:hAnsi="Times New Roman"/>
          <w:sz w:val="28"/>
          <w:szCs w:val="28"/>
        </w:rPr>
        <w:lastRenderedPageBreak/>
        <w:t>Высокие Договаривающиеся Стороны.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9" w:name="sub_5802"/>
      <w:bookmarkEnd w:id="198"/>
      <w:r w:rsidRPr="007E35F8">
        <w:rPr>
          <w:rFonts w:ascii="Times New Roman" w:hAnsi="Times New Roman"/>
          <w:sz w:val="28"/>
          <w:szCs w:val="28"/>
        </w:rPr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0" w:name="sub_5803"/>
      <w:bookmarkEnd w:id="199"/>
      <w:r w:rsidRPr="007E35F8">
        <w:rPr>
          <w:rFonts w:ascii="Times New Roman" w:hAnsi="Times New Roman"/>
          <w:sz w:val="28"/>
          <w:szCs w:val="28"/>
        </w:rPr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1" w:name="sub_5804"/>
      <w:bookmarkEnd w:id="200"/>
      <w:r w:rsidRPr="007E35F8">
        <w:rPr>
          <w:rFonts w:ascii="Times New Roman" w:hAnsi="Times New Roman"/>
          <w:sz w:val="28"/>
          <w:szCs w:val="28"/>
        </w:rPr>
        <w:t xml:space="preserve">4. Конвенция может быть денонсирована в соответствии с положениями предыдущих пунктов в отношении любой территории, на которую распространялось ее действие согласно положениям </w:t>
      </w:r>
      <w:hyperlink w:anchor="sub_56" w:history="1">
        <w:r w:rsidRPr="007E35F8">
          <w:rPr>
            <w:rStyle w:val="a4"/>
            <w:rFonts w:ascii="Times New Roman" w:hAnsi="Times New Roman"/>
            <w:color w:val="auto"/>
            <w:sz w:val="28"/>
            <w:szCs w:val="28"/>
          </w:rPr>
          <w:t>статьи 56.</w:t>
        </w:r>
      </w:hyperlink>
    </w:p>
    <w:bookmarkEnd w:id="201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2" w:name="sub_59"/>
      <w:r w:rsidRPr="007E35F8">
        <w:rPr>
          <w:rFonts w:ascii="Times New Roman" w:hAnsi="Times New Roman"/>
          <w:color w:val="auto"/>
          <w:sz w:val="28"/>
          <w:szCs w:val="28"/>
        </w:rPr>
        <w:t>Статья 59</w:t>
      </w:r>
      <w:r w:rsidRPr="007E35F8">
        <w:rPr>
          <w:rFonts w:ascii="Times New Roman" w:hAnsi="Times New Roman"/>
          <w:color w:val="auto"/>
          <w:sz w:val="28"/>
          <w:szCs w:val="28"/>
        </w:rPr>
        <w:br/>
        <w:t>Подписание и ратификация</w:t>
      </w:r>
    </w:p>
    <w:bookmarkEnd w:id="202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3" w:name="sub_5901"/>
      <w:r w:rsidRPr="007E35F8">
        <w:rPr>
          <w:rFonts w:ascii="Times New Roman" w:hAnsi="Times New Roman"/>
          <w:sz w:val="28"/>
          <w:szCs w:val="28"/>
        </w:rPr>
        <w:t>1. Настоящая Конвенция открыта для подписания государствами - членами Совета Европы. Она подлежит ратификации. Ратификационные грамоты сдаются на хранение Генеральному секретарю Совета Европы.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4" w:name="sub_59021"/>
      <w:bookmarkEnd w:id="203"/>
      <w:r w:rsidRPr="007E35F8">
        <w:rPr>
          <w:rFonts w:ascii="Times New Roman" w:hAnsi="Times New Roman"/>
          <w:sz w:val="28"/>
          <w:szCs w:val="28"/>
        </w:rPr>
        <w:t>2. Европейский Союз вправе присоединиться к настоящей Конвенции.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5" w:name="sub_5902"/>
      <w:bookmarkEnd w:id="204"/>
      <w:r w:rsidRPr="007E35F8">
        <w:rPr>
          <w:rFonts w:ascii="Times New Roman" w:hAnsi="Times New Roman"/>
          <w:sz w:val="28"/>
          <w:szCs w:val="28"/>
        </w:rPr>
        <w:t>3. Настоящая Конвенция вступает в силу после сдачи на хранение десяти ратификационных грамот.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6" w:name="sub_5903"/>
      <w:bookmarkEnd w:id="205"/>
      <w:r w:rsidRPr="007E35F8">
        <w:rPr>
          <w:rFonts w:ascii="Times New Roman" w:hAnsi="Times New Roman"/>
          <w:sz w:val="28"/>
          <w:szCs w:val="28"/>
        </w:rPr>
        <w:t>4. Для тех государств, которые ратифицируют Конвенцию впоследствии, она вступает в силу с даты сдачи ими на хранение их ратификационных грамот.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7" w:name="sub_5904"/>
      <w:bookmarkEnd w:id="206"/>
      <w:r w:rsidRPr="007E35F8">
        <w:rPr>
          <w:rFonts w:ascii="Times New Roman" w:hAnsi="Times New Roman"/>
          <w:sz w:val="28"/>
          <w:szCs w:val="28"/>
        </w:rPr>
        <w:t>5.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bookmarkEnd w:id="207"/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5F8">
        <w:rPr>
          <w:rFonts w:ascii="Times New Roman" w:hAnsi="Times New Roman"/>
          <w:sz w:val="28"/>
          <w:szCs w:val="28"/>
        </w:rPr>
        <w:t>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5F8" w:rsidRPr="007E35F8" w:rsidRDefault="007E35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E35F8" w:rsidRPr="007E35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8"/>
    <w:rsid w:val="00107EDC"/>
    <w:rsid w:val="001F0B36"/>
    <w:rsid w:val="007E35F8"/>
    <w:rsid w:val="00B53F2C"/>
    <w:rsid w:val="00E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223F35-5070-4F9A-8713-52704F8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35383.1" TargetMode="External"/><Relationship Id="rId13" Type="http://schemas.openxmlformats.org/officeDocument/2006/relationships/hyperlink" Target="garantF1://5035383.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854.1505" TargetMode="External"/><Relationship Id="rId12" Type="http://schemas.openxmlformats.org/officeDocument/2006/relationships/hyperlink" Target="garantF1://12016643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2854.1503" TargetMode="External"/><Relationship Id="rId11" Type="http://schemas.openxmlformats.org/officeDocument/2006/relationships/hyperlink" Target="garantF1://2440005.400" TargetMode="External"/><Relationship Id="rId5" Type="http://schemas.openxmlformats.org/officeDocument/2006/relationships/hyperlink" Target="garantF1://10035532.0" TargetMode="External"/><Relationship Id="rId15" Type="http://schemas.openxmlformats.org/officeDocument/2006/relationships/hyperlink" Target="garantF1://2440600.400" TargetMode="External"/><Relationship Id="rId10" Type="http://schemas.openxmlformats.org/officeDocument/2006/relationships/hyperlink" Target="garantF1://12016643.0" TargetMode="External"/><Relationship Id="rId4" Type="http://schemas.openxmlformats.org/officeDocument/2006/relationships/hyperlink" Target="garantF1://10035532.0" TargetMode="External"/><Relationship Id="rId9" Type="http://schemas.openxmlformats.org/officeDocument/2006/relationships/hyperlink" Target="garantF1://12016643.0" TargetMode="External"/><Relationship Id="rId14" Type="http://schemas.openxmlformats.org/officeDocument/2006/relationships/hyperlink" Target="garantF1://2440600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Конвенция</vt:lpstr>
    </vt:vector>
  </TitlesOfParts>
  <Company>НПП "Гарант-Сервис"</Company>
  <LinksUpToDate>false</LinksUpToDate>
  <CharactersWithSpaces>37774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2017-12-14T09:04:00Z</dcterms:created>
  <dcterms:modified xsi:type="dcterms:W3CDTF">2017-12-14T09:04:00Z</dcterms:modified>
</cp:coreProperties>
</file>